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24" w:rsidRPr="002C1F27" w:rsidRDefault="006E6F24" w:rsidP="006E6F24">
      <w:pPr>
        <w:spacing w:after="200" w:line="276" w:lineRule="auto"/>
        <w:ind w:firstLine="0"/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6E6F24" w:rsidRPr="002C1F27" w:rsidRDefault="006E6F24" w:rsidP="006E6F24">
      <w:pPr>
        <w:jc w:val="center"/>
        <w:rPr>
          <w:b/>
          <w:szCs w:val="24"/>
        </w:rPr>
      </w:pPr>
    </w:p>
    <w:p w:rsidR="006E6F24" w:rsidRPr="002C1F27" w:rsidRDefault="006E6F24" w:rsidP="006E6F24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6E6F24" w:rsidRDefault="006E6F24" w:rsidP="006E6F24">
      <w:pPr>
        <w:ind w:firstLine="0"/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6E6F24" w:rsidRPr="00886465" w:rsidTr="00436E38">
        <w:tc>
          <w:tcPr>
            <w:tcW w:w="9605" w:type="dxa"/>
          </w:tcPr>
          <w:p w:rsidR="006E6F24" w:rsidRPr="00F84B95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М</w:t>
            </w:r>
            <w:r>
              <w:rPr>
                <w:szCs w:val="24"/>
              </w:rPr>
              <w:t>униципальный краеведческий конкурс «Наедине с природой» имени писателя-натуралиста Н.А. Зворыкина</w:t>
            </w:r>
          </w:p>
        </w:tc>
      </w:tr>
    </w:tbl>
    <w:p w:rsidR="006E6F24" w:rsidRPr="002C1F27" w:rsidRDefault="006E6F24" w:rsidP="006E6F24">
      <w:pPr>
        <w:ind w:firstLine="0"/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6E6F24" w:rsidRPr="00886465" w:rsidTr="00436E38">
        <w:tc>
          <w:tcPr>
            <w:tcW w:w="9605" w:type="dxa"/>
          </w:tcPr>
          <w:p w:rsidR="006E6F24" w:rsidRPr="002C1F27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Удомельский городской округ</w:t>
            </w:r>
          </w:p>
        </w:tc>
      </w:tr>
    </w:tbl>
    <w:p w:rsidR="006E6F24" w:rsidRPr="002C1F27" w:rsidRDefault="006E6F24" w:rsidP="006E6F24">
      <w:pPr>
        <w:ind w:firstLine="0"/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6E6F24" w:rsidRPr="002C1F27" w:rsidRDefault="006E6F24" w:rsidP="006E6F24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6E6F24" w:rsidRPr="00886465" w:rsidTr="00436E38">
        <w:tc>
          <w:tcPr>
            <w:tcW w:w="9605" w:type="dxa"/>
          </w:tcPr>
          <w:p w:rsidR="006E6F24" w:rsidRDefault="006E6F24" w:rsidP="00436E38">
            <w:pPr>
              <w:rPr>
                <w:szCs w:val="24"/>
              </w:rPr>
            </w:pPr>
            <w:r w:rsidRPr="005705CC">
              <w:rPr>
                <w:szCs w:val="24"/>
              </w:rPr>
              <w:t>С 2011 года по инициативе местных краеведов</w:t>
            </w:r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Удомельской</w:t>
            </w:r>
            <w:proofErr w:type="spellEnd"/>
            <w:r>
              <w:rPr>
                <w:szCs w:val="24"/>
              </w:rPr>
              <w:t xml:space="preserve"> центральной библиотеки был учрежден литературный конкурс «Наедине с природой» имени писателя-натуралиста Н.А. Зворыкина, местом проведения которого стала центральная библиотека. Конкурс привлек внимание жителей УГО и в дальнейшем расширил свои границы (повышение статуса, добавление номинаций). </w:t>
            </w:r>
            <w:r w:rsidRPr="00A16B52">
              <w:rPr>
                <w:szCs w:val="24"/>
              </w:rPr>
              <w:t xml:space="preserve">В 2018 году в центральной библиотеке была создана музейная </w:t>
            </w:r>
            <w:r>
              <w:rPr>
                <w:szCs w:val="24"/>
              </w:rPr>
              <w:t xml:space="preserve">комната «Зворыкинское наследие», где представлены и творческие работы участников конкурса. </w:t>
            </w:r>
          </w:p>
          <w:p w:rsidR="006E6F24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 xml:space="preserve">Конкурс «Наедине с природой» способствовал тому, что в 2019 году центральной библиотеке было присвоено имя писателя-натуралиста Н.А. Зворыкина. </w:t>
            </w:r>
          </w:p>
          <w:p w:rsidR="006E6F24" w:rsidRPr="002C1F27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Этот конкурс стимулирует</w:t>
            </w:r>
            <w:r w:rsidRPr="00314DD0">
              <w:rPr>
                <w:szCs w:val="24"/>
              </w:rPr>
              <w:t xml:space="preserve"> интерес к чтению. Под</w:t>
            </w:r>
            <w:r>
              <w:rPr>
                <w:szCs w:val="24"/>
              </w:rPr>
              <w:t xml:space="preserve">готовка к конкурсу активизирует творческий потенциал ребенка, </w:t>
            </w:r>
            <w:r w:rsidRPr="00314DD0">
              <w:rPr>
                <w:szCs w:val="24"/>
              </w:rPr>
              <w:t>с</w:t>
            </w:r>
            <w:r>
              <w:rPr>
                <w:szCs w:val="24"/>
              </w:rPr>
              <w:t>пособствует проявлению</w:t>
            </w:r>
            <w:r w:rsidRPr="00314DD0">
              <w:rPr>
                <w:szCs w:val="24"/>
              </w:rPr>
              <w:t xml:space="preserve"> самодеятельности, самореализации, воплощению его собственных идей, котор</w:t>
            </w:r>
            <w:r>
              <w:rPr>
                <w:szCs w:val="24"/>
              </w:rPr>
              <w:t>ые направлены на создание рисунка, фотографии, видеоролика, литературного произведения</w:t>
            </w:r>
            <w:r w:rsidRPr="00314DD0">
              <w:rPr>
                <w:szCs w:val="24"/>
              </w:rPr>
              <w:t>.</w:t>
            </w:r>
          </w:p>
        </w:tc>
      </w:tr>
    </w:tbl>
    <w:p w:rsidR="006E6F24" w:rsidRPr="002C1F27" w:rsidRDefault="006E6F24" w:rsidP="006E6F24">
      <w:pPr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6E6F24" w:rsidRPr="00886465" w:rsidTr="00436E38">
        <w:tc>
          <w:tcPr>
            <w:tcW w:w="9605" w:type="dxa"/>
          </w:tcPr>
          <w:p w:rsidR="006E6F24" w:rsidRPr="002C1F27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С 2011 года по настоящее время</w:t>
            </w:r>
          </w:p>
        </w:tc>
      </w:tr>
    </w:tbl>
    <w:p w:rsidR="006E6F24" w:rsidRPr="002C1F27" w:rsidRDefault="006E6F24" w:rsidP="006E6F24">
      <w:pPr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6E6F24" w:rsidRPr="00886465" w:rsidTr="00436E38">
        <w:tc>
          <w:tcPr>
            <w:tcW w:w="9605" w:type="dxa"/>
          </w:tcPr>
          <w:p w:rsidR="006E6F24" w:rsidRPr="002C1F27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Актуальность практики обусловлена </w:t>
            </w:r>
            <w:r w:rsidRPr="00515CE7">
              <w:rPr>
                <w:szCs w:val="24"/>
              </w:rPr>
              <w:t>снижением культуры общения</w:t>
            </w:r>
            <w:r>
              <w:rPr>
                <w:szCs w:val="24"/>
              </w:rPr>
              <w:t>,</w:t>
            </w:r>
            <w:r w:rsidRPr="00515CE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снижением интереса к чтению, снижением интереса к истории родного края. Любовь к малой родине главный путь к воспитанию патриотизма. Проведение конкурса способствует расширению знаний, </w:t>
            </w:r>
            <w:r w:rsidRPr="00216D0A">
              <w:rPr>
                <w:szCs w:val="24"/>
              </w:rPr>
              <w:t>становится источником постижения общечеловеческих ценностей</w:t>
            </w:r>
            <w:r>
              <w:rPr>
                <w:szCs w:val="24"/>
              </w:rPr>
              <w:t>,</w:t>
            </w:r>
            <w:r w:rsidRPr="00216D0A">
              <w:rPr>
                <w:szCs w:val="24"/>
              </w:rPr>
              <w:t xml:space="preserve"> </w:t>
            </w:r>
            <w:r>
              <w:rPr>
                <w:szCs w:val="24"/>
              </w:rPr>
              <w:t>содействует в развитии</w:t>
            </w:r>
            <w:r w:rsidRPr="00E15C0A">
              <w:rPr>
                <w:szCs w:val="24"/>
              </w:rPr>
              <w:t xml:space="preserve"> сотрудничества семьи, общеобразовательного учреждения и библиотеки</w:t>
            </w:r>
            <w:r>
              <w:rPr>
                <w:szCs w:val="24"/>
              </w:rPr>
              <w:t>.</w:t>
            </w:r>
          </w:p>
        </w:tc>
      </w:tr>
    </w:tbl>
    <w:p w:rsidR="006E6F24" w:rsidRPr="002C1F27" w:rsidRDefault="006E6F24" w:rsidP="006E6F24">
      <w:pPr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6E6F24" w:rsidRPr="00886465" w:rsidTr="00436E38">
        <w:tc>
          <w:tcPr>
            <w:tcW w:w="9605" w:type="dxa"/>
          </w:tcPr>
          <w:p w:rsidR="006E6F24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Цель:</w:t>
            </w:r>
            <w:r w:rsidRPr="00F666D2">
              <w:rPr>
                <w:szCs w:val="24"/>
              </w:rPr>
              <w:t xml:space="preserve"> воспитание любви к Родине и родной природе, вовлечение детей в творческую деятельность, популяризация библиотеки и чтения.</w:t>
            </w:r>
          </w:p>
          <w:p w:rsidR="006E6F24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 xml:space="preserve">Задачи: </w:t>
            </w:r>
          </w:p>
          <w:p w:rsidR="006E6F24" w:rsidRDefault="006E6F24" w:rsidP="00436E38">
            <w:pPr>
              <w:numPr>
                <w:ilvl w:val="0"/>
                <w:numId w:val="1"/>
              </w:numPr>
            </w:pPr>
            <w:r>
              <w:rPr>
                <w:szCs w:val="24"/>
              </w:rPr>
              <w:t>пропагандировать творческое наследие Н.А. Зворыкина и других писателей-натуралистов,</w:t>
            </w:r>
            <w:r>
              <w:t xml:space="preserve"> </w:t>
            </w:r>
          </w:p>
          <w:p w:rsidR="006E6F24" w:rsidRPr="00F666D2" w:rsidRDefault="006E6F24" w:rsidP="00436E38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t xml:space="preserve">развивать познавательный интерес </w:t>
            </w:r>
            <w:r>
              <w:rPr>
                <w:szCs w:val="24"/>
              </w:rPr>
              <w:t xml:space="preserve">детей </w:t>
            </w:r>
            <w:r w:rsidRPr="003578F2">
              <w:rPr>
                <w:szCs w:val="24"/>
              </w:rPr>
              <w:t xml:space="preserve">к изучению </w:t>
            </w:r>
            <w:r>
              <w:rPr>
                <w:szCs w:val="24"/>
              </w:rPr>
              <w:t>истории родного края,</w:t>
            </w:r>
          </w:p>
          <w:p w:rsidR="006E6F24" w:rsidRDefault="006E6F24" w:rsidP="00436E38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стимулировать их читательскую деятельность</w:t>
            </w:r>
            <w:r w:rsidRPr="003578F2">
              <w:rPr>
                <w:szCs w:val="24"/>
              </w:rPr>
              <w:t xml:space="preserve"> через ознакомление с художественными произведениями</w:t>
            </w:r>
            <w:r w:rsidRPr="00924C64">
              <w:rPr>
                <w:szCs w:val="24"/>
              </w:rPr>
              <w:t xml:space="preserve">, </w:t>
            </w:r>
          </w:p>
          <w:p w:rsidR="006E6F24" w:rsidRPr="002C1F27" w:rsidRDefault="006E6F24" w:rsidP="00436E38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приобщить к искусству и </w:t>
            </w:r>
            <w:r w:rsidRPr="00924C64">
              <w:rPr>
                <w:szCs w:val="24"/>
              </w:rPr>
              <w:t>способствовать раскрытию тв</w:t>
            </w:r>
            <w:r>
              <w:rPr>
                <w:szCs w:val="24"/>
              </w:rPr>
              <w:t>орческого потенциала школьников через рисунок, фото- и видеосъёмку.</w:t>
            </w:r>
          </w:p>
        </w:tc>
      </w:tr>
    </w:tbl>
    <w:p w:rsidR="006E6F24" w:rsidRPr="002C1F27" w:rsidRDefault="006E6F24" w:rsidP="006E6F24">
      <w:pPr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404"/>
      </w:tblGrid>
      <w:tr w:rsidR="006E6F24" w:rsidRPr="00886465" w:rsidTr="00436E38">
        <w:tc>
          <w:tcPr>
            <w:tcW w:w="993" w:type="dxa"/>
          </w:tcPr>
          <w:p w:rsidR="006E6F24" w:rsidRPr="002C1F27" w:rsidRDefault="006E6F24" w:rsidP="00436E38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6E6F24" w:rsidRPr="00886465" w:rsidTr="00436E38">
        <w:tc>
          <w:tcPr>
            <w:tcW w:w="993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6E6F24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 xml:space="preserve">Многолетний опыт проведения массовых мероприятий - </w:t>
            </w:r>
          </w:p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презентаций краеведческих книг, встреч с любителями и знатоками природы, охотоведами, краеведами; высокий профессионализм сотрудников. </w:t>
            </w:r>
          </w:p>
        </w:tc>
      </w:tr>
      <w:tr w:rsidR="006E6F24" w:rsidRPr="00886465" w:rsidTr="00436E38">
        <w:tc>
          <w:tcPr>
            <w:tcW w:w="993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6E6F24" w:rsidRDefault="006E6F24" w:rsidP="00436E38">
            <w:pPr>
              <w:rPr>
                <w:szCs w:val="24"/>
              </w:rPr>
            </w:pPr>
            <w:r w:rsidRPr="00170BDF">
              <w:rPr>
                <w:szCs w:val="24"/>
              </w:rPr>
              <w:t xml:space="preserve">Взаимодействие с учреждениями образования и культуры: школами и библиотеками города и округа, </w:t>
            </w:r>
            <w:proofErr w:type="spellStart"/>
            <w:r w:rsidRPr="00170BDF">
              <w:rPr>
                <w:szCs w:val="24"/>
              </w:rPr>
              <w:t>Удомельским</w:t>
            </w:r>
            <w:proofErr w:type="spellEnd"/>
            <w:r w:rsidRPr="00170BDF">
              <w:rPr>
                <w:szCs w:val="24"/>
              </w:rPr>
              <w:t xml:space="preserve"> колледжем, художественным отделением Детской школы искусств, краеведческим музеем. </w:t>
            </w:r>
          </w:p>
        </w:tc>
      </w:tr>
      <w:tr w:rsidR="006E6F24" w:rsidRPr="00886465" w:rsidTr="00436E38">
        <w:tc>
          <w:tcPr>
            <w:tcW w:w="993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6E6F24" w:rsidRDefault="006E6F24" w:rsidP="00436E38">
            <w:pPr>
              <w:rPr>
                <w:szCs w:val="24"/>
              </w:rPr>
            </w:pPr>
            <w:r w:rsidRPr="00170BDF">
              <w:rPr>
                <w:szCs w:val="24"/>
              </w:rPr>
              <w:t>Внедрение новых информационных технологий, интеллектуализация работы библиотекарей на основе дальнейшей компьютеризации и медиатизации библиотеки.</w:t>
            </w:r>
          </w:p>
        </w:tc>
      </w:tr>
    </w:tbl>
    <w:p w:rsidR="006E6F24" w:rsidRPr="002C1F27" w:rsidRDefault="006E6F24" w:rsidP="006E6F24">
      <w:pPr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405"/>
      </w:tblGrid>
      <w:tr w:rsidR="006E6F24" w:rsidRPr="00886465" w:rsidTr="00436E38">
        <w:tc>
          <w:tcPr>
            <w:tcW w:w="993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6E6F24" w:rsidRPr="00886465" w:rsidTr="00436E38">
        <w:tc>
          <w:tcPr>
            <w:tcW w:w="993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8612" w:type="dxa"/>
          </w:tcPr>
          <w:p w:rsidR="006E6F24" w:rsidRPr="002C1F27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Информационная поддержка конкурса, открытость и доступность, повышение статуса библиотеки, повышение роли библиотеки в продвижении чтения краеведческой литературы и литературы о природе.</w:t>
            </w:r>
          </w:p>
        </w:tc>
      </w:tr>
      <w:tr w:rsidR="006E6F24" w:rsidRPr="00886465" w:rsidTr="00436E38">
        <w:tc>
          <w:tcPr>
            <w:tcW w:w="993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6E6F24" w:rsidRDefault="006E6F24" w:rsidP="00436E38">
            <w:pPr>
              <w:rPr>
                <w:szCs w:val="24"/>
              </w:rPr>
            </w:pPr>
            <w:r w:rsidRPr="00170BDF">
              <w:rPr>
                <w:szCs w:val="24"/>
              </w:rPr>
              <w:t>Способствование активизации творчества участников конкурса и расширение видов конкурсных работ.</w:t>
            </w:r>
          </w:p>
        </w:tc>
      </w:tr>
      <w:tr w:rsidR="006E6F24" w:rsidRPr="00886465" w:rsidTr="00436E38">
        <w:tc>
          <w:tcPr>
            <w:tcW w:w="993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6E6F24" w:rsidRDefault="006E6F24" w:rsidP="00436E38">
            <w:pPr>
              <w:rPr>
                <w:szCs w:val="24"/>
              </w:rPr>
            </w:pPr>
            <w:r w:rsidRPr="00170BDF">
              <w:rPr>
                <w:szCs w:val="24"/>
              </w:rPr>
              <w:t xml:space="preserve">Тесное взаимодействие с </w:t>
            </w:r>
            <w:proofErr w:type="spellStart"/>
            <w:r w:rsidRPr="00170BDF">
              <w:rPr>
                <w:szCs w:val="24"/>
              </w:rPr>
              <w:t>удомельским</w:t>
            </w:r>
            <w:proofErr w:type="spellEnd"/>
            <w:r w:rsidRPr="00170BDF">
              <w:rPr>
                <w:szCs w:val="24"/>
              </w:rPr>
              <w:t xml:space="preserve"> краеведческим сообществом.  </w:t>
            </w:r>
          </w:p>
        </w:tc>
      </w:tr>
    </w:tbl>
    <w:p w:rsidR="006E6F24" w:rsidRPr="002C1F27" w:rsidRDefault="006E6F24" w:rsidP="006E6F24">
      <w:pPr>
        <w:ind w:firstLine="0"/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595"/>
        <w:gridCol w:w="2407"/>
        <w:gridCol w:w="2410"/>
      </w:tblGrid>
      <w:tr w:rsidR="006E6F24" w:rsidRPr="00886465" w:rsidTr="00436E38">
        <w:tc>
          <w:tcPr>
            <w:tcW w:w="959" w:type="dxa"/>
            <w:vMerge w:val="restart"/>
            <w:vAlign w:val="center"/>
          </w:tcPr>
          <w:p w:rsidR="006E6F24" w:rsidRPr="002C1F27" w:rsidRDefault="006E6F24" w:rsidP="00436E38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6E6F24" w:rsidRPr="002C1F27" w:rsidRDefault="006E6F24" w:rsidP="00436E38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6E6F24" w:rsidRPr="001E5205" w:rsidRDefault="006E6F24" w:rsidP="00436E38">
            <w:pPr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Значение показателя</w:t>
            </w:r>
          </w:p>
        </w:tc>
      </w:tr>
      <w:tr w:rsidR="006E6F24" w:rsidRPr="00886465" w:rsidTr="00436E38">
        <w:tc>
          <w:tcPr>
            <w:tcW w:w="959" w:type="dxa"/>
            <w:vMerge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6E6F24" w:rsidRPr="001E5205" w:rsidRDefault="006E6F24" w:rsidP="00436E38">
            <w:pPr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6E6F24" w:rsidRPr="001E5205" w:rsidRDefault="006E6F24" w:rsidP="00436E38">
            <w:pPr>
              <w:ind w:firstLine="0"/>
              <w:jc w:val="center"/>
              <w:rPr>
                <w:szCs w:val="24"/>
              </w:rPr>
            </w:pPr>
            <w:r w:rsidRPr="001E5205">
              <w:rPr>
                <w:szCs w:val="24"/>
              </w:rPr>
              <w:t>за весь период реализации</w:t>
            </w:r>
          </w:p>
        </w:tc>
      </w:tr>
      <w:tr w:rsidR="006E6F24" w:rsidRPr="00886465" w:rsidTr="00436E38">
        <w:tc>
          <w:tcPr>
            <w:tcW w:w="959" w:type="dxa"/>
            <w:vMerge w:val="restart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  <w:gridSpan w:val="3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Повышение имиджа библиотеки:  </w:t>
            </w:r>
          </w:p>
        </w:tc>
      </w:tr>
      <w:tr w:rsidR="006E6F24" w:rsidRPr="00886465" w:rsidTr="00436E38">
        <w:tc>
          <w:tcPr>
            <w:tcW w:w="959" w:type="dxa"/>
            <w:vMerge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6E6F24" w:rsidRDefault="006E6F24" w:rsidP="00436E38">
            <w:pPr>
              <w:ind w:firstLine="0"/>
              <w:rPr>
                <w:szCs w:val="24"/>
              </w:rPr>
            </w:pPr>
            <w:r w:rsidRPr="00A14CA5">
              <w:rPr>
                <w:szCs w:val="24"/>
              </w:rPr>
              <w:t>группы в социальных сетях</w:t>
            </w:r>
            <w:r>
              <w:rPr>
                <w:szCs w:val="24"/>
              </w:rPr>
              <w:t>, сайт библиотеки, блог библиотеки</w:t>
            </w:r>
          </w:p>
        </w:tc>
        <w:tc>
          <w:tcPr>
            <w:tcW w:w="2463" w:type="dxa"/>
            <w:shd w:val="clear" w:color="auto" w:fill="auto"/>
          </w:tcPr>
          <w:p w:rsidR="006E6F24" w:rsidRPr="001650DF" w:rsidRDefault="006E6F24" w:rsidP="00436E38">
            <w:pPr>
              <w:ind w:firstLine="0"/>
              <w:rPr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6E6F24" w:rsidRPr="001650DF" w:rsidRDefault="006E6F24" w:rsidP="00436E38">
            <w:pPr>
              <w:ind w:firstLine="0"/>
              <w:rPr>
                <w:szCs w:val="24"/>
              </w:rPr>
            </w:pPr>
            <w:r w:rsidRPr="001650DF">
              <w:rPr>
                <w:szCs w:val="24"/>
              </w:rPr>
              <w:t xml:space="preserve">2 группы в </w:t>
            </w:r>
            <w:proofErr w:type="spellStart"/>
            <w:r w:rsidRPr="001650DF">
              <w:rPr>
                <w:szCs w:val="24"/>
              </w:rPr>
              <w:t>соцсетях</w:t>
            </w:r>
            <w:proofErr w:type="spellEnd"/>
          </w:p>
          <w:p w:rsidR="006E6F24" w:rsidRPr="001650DF" w:rsidRDefault="006E6F24" w:rsidP="00436E38">
            <w:pPr>
              <w:ind w:firstLine="0"/>
              <w:rPr>
                <w:szCs w:val="24"/>
              </w:rPr>
            </w:pPr>
            <w:r w:rsidRPr="001650DF">
              <w:rPr>
                <w:szCs w:val="24"/>
              </w:rPr>
              <w:t>Сай</w:t>
            </w:r>
            <w:r>
              <w:rPr>
                <w:szCs w:val="24"/>
              </w:rPr>
              <w:t>т</w:t>
            </w:r>
            <w:r w:rsidRPr="001650DF">
              <w:rPr>
                <w:szCs w:val="24"/>
              </w:rPr>
              <w:t xml:space="preserve"> библиот</w:t>
            </w:r>
            <w:r>
              <w:rPr>
                <w:szCs w:val="24"/>
              </w:rPr>
              <w:t>е</w:t>
            </w:r>
            <w:r w:rsidRPr="001650DF">
              <w:rPr>
                <w:szCs w:val="24"/>
              </w:rPr>
              <w:t>ки</w:t>
            </w:r>
          </w:p>
          <w:p w:rsidR="006E6F24" w:rsidRPr="001650DF" w:rsidRDefault="006E6F24" w:rsidP="00436E38">
            <w:pPr>
              <w:ind w:firstLine="0"/>
              <w:rPr>
                <w:szCs w:val="24"/>
              </w:rPr>
            </w:pPr>
            <w:r w:rsidRPr="001650DF">
              <w:rPr>
                <w:szCs w:val="24"/>
              </w:rPr>
              <w:t>Блог библиотеки</w:t>
            </w:r>
          </w:p>
        </w:tc>
      </w:tr>
      <w:tr w:rsidR="006E6F24" w:rsidRPr="00886465" w:rsidTr="00436E38">
        <w:tc>
          <w:tcPr>
            <w:tcW w:w="959" w:type="dxa"/>
            <w:vMerge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6E6F24" w:rsidRDefault="006E6F24" w:rsidP="00436E38">
            <w:pPr>
              <w:ind w:firstLine="0"/>
              <w:rPr>
                <w:szCs w:val="24"/>
              </w:rPr>
            </w:pPr>
            <w:r w:rsidRPr="00A14CA5">
              <w:rPr>
                <w:szCs w:val="24"/>
              </w:rPr>
              <w:t>систематическое освещение информации о деятельности библиотеки по продвижению чтения книг о природе в местных СМИ</w:t>
            </w:r>
          </w:p>
        </w:tc>
        <w:tc>
          <w:tcPr>
            <w:tcW w:w="2463" w:type="dxa"/>
            <w:shd w:val="clear" w:color="auto" w:fill="auto"/>
          </w:tcPr>
          <w:p w:rsidR="006E6F24" w:rsidRPr="001650DF" w:rsidRDefault="006E6F24" w:rsidP="00436E38">
            <w:pPr>
              <w:ind w:firstLine="0"/>
              <w:rPr>
                <w:szCs w:val="24"/>
              </w:rPr>
            </w:pPr>
            <w:r w:rsidRPr="001650DF">
              <w:rPr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6E6F24" w:rsidRPr="001650DF" w:rsidRDefault="006E6F24" w:rsidP="00436E38">
            <w:pPr>
              <w:ind w:firstLine="0"/>
              <w:rPr>
                <w:szCs w:val="24"/>
              </w:rPr>
            </w:pPr>
            <w:r w:rsidRPr="001650DF">
              <w:rPr>
                <w:szCs w:val="24"/>
              </w:rPr>
              <w:t>38</w:t>
            </w:r>
          </w:p>
        </w:tc>
      </w:tr>
      <w:tr w:rsidR="006E6F24" w:rsidRPr="00886465" w:rsidTr="00436E38">
        <w:tc>
          <w:tcPr>
            <w:tcW w:w="959" w:type="dxa"/>
            <w:vMerge w:val="restart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5" w:type="dxa"/>
          </w:tcPr>
          <w:p w:rsidR="006E6F24" w:rsidRDefault="006E6F24" w:rsidP="00436E38">
            <w:pPr>
              <w:ind w:firstLine="0"/>
              <w:rPr>
                <w:szCs w:val="24"/>
              </w:rPr>
            </w:pPr>
            <w:r w:rsidRPr="00A14CA5">
              <w:rPr>
                <w:szCs w:val="24"/>
              </w:rPr>
              <w:t>Создан актив читателей</w:t>
            </w:r>
            <w:r>
              <w:rPr>
                <w:szCs w:val="24"/>
              </w:rPr>
              <w:t>:</w:t>
            </w:r>
          </w:p>
        </w:tc>
        <w:tc>
          <w:tcPr>
            <w:tcW w:w="2463" w:type="dxa"/>
            <w:shd w:val="clear" w:color="auto" w:fill="auto"/>
          </w:tcPr>
          <w:p w:rsidR="006E6F24" w:rsidRPr="001650DF" w:rsidRDefault="006E6F24" w:rsidP="00436E38">
            <w:pPr>
              <w:ind w:firstLine="0"/>
              <w:rPr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6E6F24" w:rsidRPr="001650DF" w:rsidRDefault="006E6F24" w:rsidP="00436E38">
            <w:pPr>
              <w:ind w:firstLine="0"/>
              <w:rPr>
                <w:szCs w:val="24"/>
              </w:rPr>
            </w:pPr>
          </w:p>
        </w:tc>
      </w:tr>
      <w:tr w:rsidR="006E6F24" w:rsidRPr="00886465" w:rsidTr="00436E38">
        <w:tc>
          <w:tcPr>
            <w:tcW w:w="959" w:type="dxa"/>
            <w:vMerge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6E6F24" w:rsidRDefault="006E6F24" w:rsidP="00436E38">
            <w:pPr>
              <w:ind w:firstLine="0"/>
              <w:rPr>
                <w:szCs w:val="24"/>
              </w:rPr>
            </w:pPr>
            <w:r w:rsidRPr="00A14CA5">
              <w:rPr>
                <w:szCs w:val="24"/>
              </w:rPr>
              <w:t>краеведы</w:t>
            </w:r>
          </w:p>
        </w:tc>
        <w:tc>
          <w:tcPr>
            <w:tcW w:w="2463" w:type="dxa"/>
            <w:shd w:val="clear" w:color="auto" w:fill="auto"/>
          </w:tcPr>
          <w:p w:rsidR="006E6F24" w:rsidRPr="001650DF" w:rsidRDefault="006E6F24" w:rsidP="00436E38">
            <w:pPr>
              <w:ind w:firstLine="0"/>
              <w:rPr>
                <w:szCs w:val="24"/>
              </w:rPr>
            </w:pPr>
            <w:r w:rsidRPr="001650DF">
              <w:rPr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6E6F24" w:rsidRPr="001650DF" w:rsidRDefault="006E6F24" w:rsidP="00436E38">
            <w:pPr>
              <w:ind w:firstLine="0"/>
              <w:rPr>
                <w:szCs w:val="24"/>
              </w:rPr>
            </w:pPr>
            <w:r w:rsidRPr="001650DF">
              <w:rPr>
                <w:szCs w:val="24"/>
              </w:rPr>
              <w:t>12</w:t>
            </w:r>
          </w:p>
        </w:tc>
      </w:tr>
      <w:tr w:rsidR="006E6F24" w:rsidRPr="00886465" w:rsidTr="00436E38">
        <w:tc>
          <w:tcPr>
            <w:tcW w:w="959" w:type="dxa"/>
            <w:vMerge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6E6F24" w:rsidRDefault="006E6F24" w:rsidP="00436E38">
            <w:pPr>
              <w:ind w:firstLine="0"/>
              <w:rPr>
                <w:szCs w:val="24"/>
              </w:rPr>
            </w:pPr>
            <w:r w:rsidRPr="00A14CA5">
              <w:rPr>
                <w:szCs w:val="24"/>
              </w:rPr>
              <w:t>уч</w:t>
            </w:r>
            <w:r>
              <w:rPr>
                <w:szCs w:val="24"/>
              </w:rPr>
              <w:t xml:space="preserve">ителя и социальные педагоги </w:t>
            </w:r>
          </w:p>
        </w:tc>
        <w:tc>
          <w:tcPr>
            <w:tcW w:w="2463" w:type="dxa"/>
            <w:shd w:val="clear" w:color="auto" w:fill="auto"/>
          </w:tcPr>
          <w:p w:rsidR="006E6F24" w:rsidRPr="001650DF" w:rsidRDefault="006E6F24" w:rsidP="00436E38">
            <w:pPr>
              <w:ind w:firstLine="0"/>
              <w:rPr>
                <w:szCs w:val="24"/>
              </w:rPr>
            </w:pPr>
            <w:r w:rsidRPr="001650DF">
              <w:rPr>
                <w:szCs w:val="24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6E6F24" w:rsidRPr="001650DF" w:rsidRDefault="006E6F24" w:rsidP="00436E38">
            <w:pPr>
              <w:ind w:firstLine="0"/>
              <w:rPr>
                <w:szCs w:val="24"/>
              </w:rPr>
            </w:pPr>
            <w:r w:rsidRPr="001650DF">
              <w:rPr>
                <w:szCs w:val="24"/>
              </w:rPr>
              <w:t>44</w:t>
            </w:r>
          </w:p>
        </w:tc>
      </w:tr>
      <w:tr w:rsidR="006E6F24" w:rsidRPr="00886465" w:rsidTr="00436E38">
        <w:tc>
          <w:tcPr>
            <w:tcW w:w="959" w:type="dxa"/>
            <w:vMerge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6E6F24" w:rsidRDefault="006E6F24" w:rsidP="00436E38">
            <w:pPr>
              <w:ind w:firstLine="0"/>
              <w:rPr>
                <w:szCs w:val="24"/>
              </w:rPr>
            </w:pPr>
            <w:r w:rsidRPr="00A14CA5">
              <w:rPr>
                <w:szCs w:val="24"/>
              </w:rPr>
              <w:t>библиотекар</w:t>
            </w:r>
            <w:r>
              <w:rPr>
                <w:szCs w:val="24"/>
              </w:rPr>
              <w:t>и</w:t>
            </w:r>
          </w:p>
        </w:tc>
        <w:tc>
          <w:tcPr>
            <w:tcW w:w="2463" w:type="dxa"/>
            <w:shd w:val="clear" w:color="auto" w:fill="auto"/>
          </w:tcPr>
          <w:p w:rsidR="006E6F24" w:rsidRPr="001650DF" w:rsidRDefault="006E6F24" w:rsidP="00436E38">
            <w:pPr>
              <w:ind w:firstLine="0"/>
              <w:rPr>
                <w:szCs w:val="24"/>
              </w:rPr>
            </w:pPr>
            <w:r w:rsidRPr="001650DF">
              <w:rPr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6E6F24" w:rsidRPr="001650DF" w:rsidRDefault="006E6F24" w:rsidP="00436E38">
            <w:pPr>
              <w:ind w:firstLine="0"/>
              <w:rPr>
                <w:szCs w:val="24"/>
              </w:rPr>
            </w:pPr>
            <w:r w:rsidRPr="001650DF">
              <w:rPr>
                <w:szCs w:val="24"/>
              </w:rPr>
              <w:t>39</w:t>
            </w:r>
          </w:p>
        </w:tc>
      </w:tr>
      <w:tr w:rsidR="006E6F24" w:rsidRPr="00886465" w:rsidTr="00436E38">
        <w:tc>
          <w:tcPr>
            <w:tcW w:w="959" w:type="dxa"/>
            <w:vMerge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6E6F24" w:rsidRDefault="006E6F24" w:rsidP="00436E38">
            <w:pPr>
              <w:ind w:firstLine="0"/>
              <w:rPr>
                <w:szCs w:val="24"/>
              </w:rPr>
            </w:pPr>
            <w:r w:rsidRPr="00A14CA5">
              <w:rPr>
                <w:szCs w:val="24"/>
              </w:rPr>
              <w:t>родители</w:t>
            </w:r>
          </w:p>
        </w:tc>
        <w:tc>
          <w:tcPr>
            <w:tcW w:w="2463" w:type="dxa"/>
            <w:shd w:val="clear" w:color="auto" w:fill="auto"/>
          </w:tcPr>
          <w:p w:rsidR="006E6F24" w:rsidRPr="001650DF" w:rsidRDefault="006E6F24" w:rsidP="00436E38">
            <w:pPr>
              <w:ind w:firstLine="0"/>
              <w:rPr>
                <w:szCs w:val="24"/>
              </w:rPr>
            </w:pPr>
            <w:r w:rsidRPr="001650DF">
              <w:rPr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6E6F24" w:rsidRPr="001650DF" w:rsidRDefault="006E6F24" w:rsidP="00436E38">
            <w:pPr>
              <w:ind w:firstLine="0"/>
              <w:rPr>
                <w:szCs w:val="24"/>
              </w:rPr>
            </w:pPr>
            <w:r w:rsidRPr="001650DF">
              <w:rPr>
                <w:szCs w:val="24"/>
              </w:rPr>
              <w:t>55</w:t>
            </w:r>
          </w:p>
        </w:tc>
      </w:tr>
      <w:tr w:rsidR="006E6F24" w:rsidRPr="00886465" w:rsidTr="00436E38">
        <w:tc>
          <w:tcPr>
            <w:tcW w:w="959" w:type="dxa"/>
            <w:vMerge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6E6F24" w:rsidRDefault="006E6F24" w:rsidP="00436E38">
            <w:pPr>
              <w:ind w:firstLine="0"/>
              <w:rPr>
                <w:szCs w:val="24"/>
              </w:rPr>
            </w:pPr>
            <w:r w:rsidRPr="00A14CA5">
              <w:rPr>
                <w:szCs w:val="24"/>
              </w:rPr>
              <w:t>специалисты ЦОИ КАЭС</w:t>
            </w:r>
          </w:p>
        </w:tc>
        <w:tc>
          <w:tcPr>
            <w:tcW w:w="2463" w:type="dxa"/>
            <w:shd w:val="clear" w:color="auto" w:fill="auto"/>
          </w:tcPr>
          <w:p w:rsidR="006E6F24" w:rsidRPr="001650DF" w:rsidRDefault="006E6F24" w:rsidP="00436E38">
            <w:pPr>
              <w:ind w:firstLine="0"/>
              <w:rPr>
                <w:szCs w:val="24"/>
              </w:rPr>
            </w:pPr>
            <w:r w:rsidRPr="001650DF">
              <w:rPr>
                <w:szCs w:val="24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6E6F24" w:rsidRPr="001650DF" w:rsidRDefault="006E6F24" w:rsidP="00436E38">
            <w:pPr>
              <w:ind w:firstLine="0"/>
              <w:rPr>
                <w:szCs w:val="24"/>
              </w:rPr>
            </w:pPr>
            <w:r w:rsidRPr="001650DF">
              <w:rPr>
                <w:szCs w:val="24"/>
              </w:rPr>
              <w:t>4</w:t>
            </w:r>
          </w:p>
        </w:tc>
      </w:tr>
      <w:tr w:rsidR="006E6F24" w:rsidRPr="00886465" w:rsidTr="00436E38">
        <w:tc>
          <w:tcPr>
            <w:tcW w:w="959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6E6F24" w:rsidRPr="00A14CA5" w:rsidRDefault="006E6F24" w:rsidP="00436E38">
            <w:pPr>
              <w:ind w:firstLine="0"/>
              <w:rPr>
                <w:szCs w:val="24"/>
              </w:rPr>
            </w:pPr>
            <w:r w:rsidRPr="00A14CA5">
              <w:rPr>
                <w:szCs w:val="24"/>
              </w:rPr>
              <w:t>Увелич</w:t>
            </w:r>
            <w:r>
              <w:rPr>
                <w:szCs w:val="24"/>
              </w:rPr>
              <w:t>ение числа участников конкурса</w:t>
            </w:r>
            <w:r w:rsidRPr="00A14CA5">
              <w:rPr>
                <w:szCs w:val="24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6E6F24" w:rsidRPr="00AE5746" w:rsidRDefault="006E6F24" w:rsidP="00436E38">
            <w:pPr>
              <w:ind w:firstLine="0"/>
              <w:rPr>
                <w:szCs w:val="24"/>
              </w:rPr>
            </w:pPr>
            <w:r w:rsidRPr="00AE5746">
              <w:rPr>
                <w:szCs w:val="24"/>
              </w:rPr>
              <w:t>64</w:t>
            </w:r>
          </w:p>
        </w:tc>
        <w:tc>
          <w:tcPr>
            <w:tcW w:w="2464" w:type="dxa"/>
            <w:shd w:val="clear" w:color="auto" w:fill="auto"/>
          </w:tcPr>
          <w:p w:rsidR="006E6F24" w:rsidRPr="00AE5746" w:rsidRDefault="006E6F24" w:rsidP="00436E38">
            <w:pPr>
              <w:ind w:firstLine="0"/>
              <w:rPr>
                <w:szCs w:val="24"/>
              </w:rPr>
            </w:pPr>
            <w:r w:rsidRPr="00AE5746">
              <w:rPr>
                <w:szCs w:val="24"/>
              </w:rPr>
              <w:t>387</w:t>
            </w:r>
          </w:p>
        </w:tc>
      </w:tr>
    </w:tbl>
    <w:p w:rsidR="006E6F24" w:rsidRPr="002C1F27" w:rsidRDefault="006E6F24" w:rsidP="006E6F24">
      <w:pPr>
        <w:ind w:firstLine="0"/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346"/>
        <w:gridCol w:w="5066"/>
      </w:tblGrid>
      <w:tr w:rsidR="006E6F24" w:rsidRPr="00886465" w:rsidTr="00436E38">
        <w:tc>
          <w:tcPr>
            <w:tcW w:w="959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6E6F24" w:rsidRPr="00886465" w:rsidTr="00436E38">
        <w:tc>
          <w:tcPr>
            <w:tcW w:w="959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6E6F24" w:rsidRPr="002C1F27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Удомельская центральная библиотека имени Н.А. Зворыкина</w:t>
            </w:r>
          </w:p>
        </w:tc>
        <w:tc>
          <w:tcPr>
            <w:tcW w:w="5210" w:type="dxa"/>
          </w:tcPr>
          <w:p w:rsidR="006E6F24" w:rsidRPr="002C1F27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Организация и координация</w:t>
            </w:r>
          </w:p>
        </w:tc>
      </w:tr>
      <w:tr w:rsidR="006E6F24" w:rsidRPr="00886465" w:rsidTr="00436E38">
        <w:tc>
          <w:tcPr>
            <w:tcW w:w="959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6E6F24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Управление культуры, спорта и молодежной политики Администрации Удомельского городского округа, МКУК «Удомельская ЦБС»</w:t>
            </w:r>
          </w:p>
        </w:tc>
        <w:tc>
          <w:tcPr>
            <w:tcW w:w="5210" w:type="dxa"/>
          </w:tcPr>
          <w:p w:rsidR="006E6F24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Координация</w:t>
            </w:r>
          </w:p>
        </w:tc>
      </w:tr>
      <w:tr w:rsidR="006E6F24" w:rsidRPr="00886465" w:rsidTr="00436E38">
        <w:tc>
          <w:tcPr>
            <w:tcW w:w="959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6E6F24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 xml:space="preserve">Читатели </w:t>
            </w:r>
            <w:proofErr w:type="spellStart"/>
            <w:r>
              <w:rPr>
                <w:szCs w:val="24"/>
              </w:rPr>
              <w:t>удомельской</w:t>
            </w:r>
            <w:proofErr w:type="spellEnd"/>
            <w:r>
              <w:rPr>
                <w:szCs w:val="24"/>
              </w:rPr>
              <w:t xml:space="preserve"> центральной библиотеки, учреждения образования, учреждения дополнительного образования, родители, библиотекари сельских филиалов. </w:t>
            </w:r>
          </w:p>
        </w:tc>
        <w:tc>
          <w:tcPr>
            <w:tcW w:w="5210" w:type="dxa"/>
          </w:tcPr>
          <w:p w:rsidR="006E6F24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Исполнители</w:t>
            </w:r>
          </w:p>
        </w:tc>
      </w:tr>
    </w:tbl>
    <w:p w:rsidR="006E6F24" w:rsidRPr="002C1F27" w:rsidRDefault="006E6F24" w:rsidP="006E6F24">
      <w:pPr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079"/>
      </w:tblGrid>
      <w:tr w:rsidR="006E6F24" w:rsidRPr="00886465" w:rsidTr="00436E38">
        <w:tc>
          <w:tcPr>
            <w:tcW w:w="4361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6E6F24" w:rsidRPr="00886465" w:rsidTr="00436E38">
        <w:tc>
          <w:tcPr>
            <w:tcW w:w="4361" w:type="dxa"/>
            <w:shd w:val="clear" w:color="auto" w:fill="auto"/>
          </w:tcPr>
          <w:p w:rsidR="006E6F24" w:rsidRPr="00AE5746" w:rsidRDefault="006E6F24" w:rsidP="00436E38">
            <w:pPr>
              <w:rPr>
                <w:szCs w:val="24"/>
              </w:rPr>
            </w:pPr>
            <w:r w:rsidRPr="00AE5746">
              <w:rPr>
                <w:szCs w:val="24"/>
              </w:rPr>
              <w:t>115</w:t>
            </w:r>
          </w:p>
        </w:tc>
        <w:tc>
          <w:tcPr>
            <w:tcW w:w="5210" w:type="dxa"/>
            <w:shd w:val="clear" w:color="auto" w:fill="auto"/>
          </w:tcPr>
          <w:p w:rsidR="006E6F24" w:rsidRPr="00AE5746" w:rsidRDefault="006E6F24" w:rsidP="00436E38">
            <w:pPr>
              <w:rPr>
                <w:szCs w:val="24"/>
              </w:rPr>
            </w:pPr>
            <w:r w:rsidRPr="00AE5746">
              <w:rPr>
                <w:szCs w:val="24"/>
              </w:rPr>
              <w:t>3 577</w:t>
            </w:r>
          </w:p>
        </w:tc>
      </w:tr>
    </w:tbl>
    <w:p w:rsidR="006E6F24" w:rsidRPr="002C1F27" w:rsidRDefault="006E6F24" w:rsidP="006E6F24">
      <w:pPr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E6F24" w:rsidRPr="00886465" w:rsidTr="00436E38">
        <w:tc>
          <w:tcPr>
            <w:tcW w:w="9571" w:type="dxa"/>
          </w:tcPr>
          <w:p w:rsidR="006E6F24" w:rsidRPr="006576D4" w:rsidRDefault="006E6F24" w:rsidP="00436E38">
            <w:pPr>
              <w:ind w:firstLine="0"/>
              <w:rPr>
                <w:color w:val="FF0000"/>
                <w:szCs w:val="24"/>
              </w:rPr>
            </w:pPr>
          </w:p>
        </w:tc>
        <w:bookmarkStart w:id="0" w:name="_Hlk536457642"/>
      </w:tr>
      <w:bookmarkEnd w:id="0"/>
    </w:tbl>
    <w:p w:rsidR="006E6F24" w:rsidRPr="00CE5DBA" w:rsidRDefault="006E6F24" w:rsidP="006E6F24">
      <w:pPr>
        <w:rPr>
          <w:szCs w:val="24"/>
        </w:rPr>
      </w:pPr>
    </w:p>
    <w:p w:rsidR="006E6F24" w:rsidRPr="007F7722" w:rsidRDefault="006E6F24" w:rsidP="006E6F24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E6F24" w:rsidRPr="00886465" w:rsidTr="00436E38">
        <w:tc>
          <w:tcPr>
            <w:tcW w:w="9571" w:type="dxa"/>
          </w:tcPr>
          <w:p w:rsidR="006E6F24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Муниципальный краеведческий конкурс «Наедине с природой» это прекрасная возможность познакомиться с жизнью и творчеством Н.А. Зворыкина и других писателей-натуралистов, расширить свой кругозор, прочитать книги и журналы о красоте родной природы, богатстве ее животного мира, попробовать себя в роли автора творческой конкурсной работы.</w:t>
            </w:r>
          </w:p>
          <w:p w:rsidR="006E6F24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 xml:space="preserve">К участию в конкурсе приглашаются обучающиеся и студенты образовательных учреждений Удомельского городского округа. Конкурс проходит по четырем номинациям: «Литературная палитра» (очерки, о природе Удомельского края, о жизни и творчестве Н.А. Зворыкина, В.Б. </w:t>
            </w:r>
            <w:proofErr w:type="spellStart"/>
            <w:r>
              <w:rPr>
                <w:szCs w:val="24"/>
              </w:rPr>
              <w:t>Чернышёва</w:t>
            </w:r>
            <w:proofErr w:type="spellEnd"/>
            <w:r>
              <w:rPr>
                <w:szCs w:val="24"/>
              </w:rPr>
              <w:t xml:space="preserve"> и других писателей и поэтов, писавших и пишущих о природе), «Сегодня я – художник. Сегодня я рисую книги» (творческие работы (иллюстрации) к произведениям Н.А. Зворыкина и к художественным о </w:t>
            </w:r>
            <w:r>
              <w:rPr>
                <w:szCs w:val="24"/>
              </w:rPr>
              <w:lastRenderedPageBreak/>
              <w:t xml:space="preserve">природе), «Природа в объективе» (фотографии родного края, фотографии с изображением природы, животных, птиц, растений Удомельского края), «Живые страницы природы» (видеоролик о природе, животных, птицах, растениях Удомельского края). </w:t>
            </w:r>
          </w:p>
          <w:p w:rsidR="006E6F24" w:rsidRPr="002C1F27" w:rsidRDefault="006E6F24" w:rsidP="00436E38">
            <w:pPr>
              <w:rPr>
                <w:szCs w:val="24"/>
              </w:rPr>
            </w:pPr>
            <w:r w:rsidRPr="00D61B33">
              <w:rPr>
                <w:szCs w:val="24"/>
              </w:rPr>
              <w:t>По итогам Конкурса жюри определяет победителей.</w:t>
            </w:r>
            <w:r>
              <w:rPr>
                <w:szCs w:val="24"/>
              </w:rPr>
              <w:t xml:space="preserve"> </w:t>
            </w:r>
          </w:p>
        </w:tc>
      </w:tr>
    </w:tbl>
    <w:p w:rsidR="006E6F24" w:rsidRPr="007F7722" w:rsidRDefault="006E6F24" w:rsidP="006E6F24">
      <w:pPr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6E6F24" w:rsidRPr="002C1F27" w:rsidRDefault="006E6F24" w:rsidP="006E6F24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44"/>
        <w:gridCol w:w="5064"/>
      </w:tblGrid>
      <w:tr w:rsidR="006E6F24" w:rsidRPr="00886465" w:rsidTr="00436E38">
        <w:tc>
          <w:tcPr>
            <w:tcW w:w="959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6E6F24" w:rsidRPr="00886465" w:rsidTr="00436E38">
        <w:tc>
          <w:tcPr>
            <w:tcW w:w="959" w:type="dxa"/>
            <w:shd w:val="clear" w:color="auto" w:fill="auto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E6F24" w:rsidRPr="002C1F27" w:rsidRDefault="006E6F24" w:rsidP="00436E38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Подготовка и размещение рекламной информации о конкурсе в СМИ, на сайте учреждения, в </w:t>
            </w:r>
            <w:proofErr w:type="spellStart"/>
            <w:r>
              <w:rPr>
                <w:szCs w:val="24"/>
              </w:rPr>
              <w:t>соцсетях</w:t>
            </w:r>
            <w:proofErr w:type="spellEnd"/>
            <w:r>
              <w:rPr>
                <w:szCs w:val="24"/>
              </w:rPr>
              <w:t>, в помещении библиотеки</w:t>
            </w:r>
          </w:p>
        </w:tc>
        <w:tc>
          <w:tcPr>
            <w:tcW w:w="5210" w:type="dxa"/>
            <w:shd w:val="clear" w:color="auto" w:fill="auto"/>
          </w:tcPr>
          <w:p w:rsidR="006E6F24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Быстрова Н.Б.</w:t>
            </w:r>
          </w:p>
          <w:p w:rsidR="006E6F24" w:rsidRPr="002C1F27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Бутырина О.И.</w:t>
            </w:r>
          </w:p>
        </w:tc>
      </w:tr>
      <w:tr w:rsidR="006E6F24" w:rsidRPr="00886465" w:rsidTr="00436E38">
        <w:tc>
          <w:tcPr>
            <w:tcW w:w="959" w:type="dxa"/>
            <w:shd w:val="clear" w:color="auto" w:fill="auto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E6F24" w:rsidRDefault="006E6F24" w:rsidP="00436E38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Проведение экскурсий в музейной комнате библиотеки «Зворыкинское наследие»</w:t>
            </w:r>
          </w:p>
        </w:tc>
        <w:tc>
          <w:tcPr>
            <w:tcW w:w="5210" w:type="dxa"/>
            <w:shd w:val="clear" w:color="auto" w:fill="auto"/>
          </w:tcPr>
          <w:p w:rsidR="006E6F24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Быстрова Н.Б.</w:t>
            </w:r>
          </w:p>
          <w:p w:rsidR="006E6F24" w:rsidRPr="002C1F27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Полковая Н.В.</w:t>
            </w:r>
          </w:p>
        </w:tc>
      </w:tr>
      <w:tr w:rsidR="006E6F24" w:rsidRPr="00886465" w:rsidTr="00436E38">
        <w:tc>
          <w:tcPr>
            <w:tcW w:w="959" w:type="dxa"/>
            <w:shd w:val="clear" w:color="auto" w:fill="auto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E6F24" w:rsidRDefault="006E6F24" w:rsidP="00436E38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Приемка конкурсных работ</w:t>
            </w:r>
          </w:p>
        </w:tc>
        <w:tc>
          <w:tcPr>
            <w:tcW w:w="5210" w:type="dxa"/>
            <w:shd w:val="clear" w:color="auto" w:fill="auto"/>
          </w:tcPr>
          <w:p w:rsidR="006E6F24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Быстрова Н.Б.</w:t>
            </w:r>
          </w:p>
          <w:p w:rsidR="006E6F24" w:rsidRPr="002C1F27" w:rsidRDefault="006E6F24" w:rsidP="00436E3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Бурдова</w:t>
            </w:r>
            <w:proofErr w:type="spellEnd"/>
            <w:r>
              <w:rPr>
                <w:szCs w:val="24"/>
              </w:rPr>
              <w:t xml:space="preserve"> В.Г.</w:t>
            </w:r>
          </w:p>
        </w:tc>
      </w:tr>
      <w:tr w:rsidR="006E6F24" w:rsidRPr="00886465" w:rsidTr="00436E38">
        <w:tc>
          <w:tcPr>
            <w:tcW w:w="959" w:type="dxa"/>
            <w:shd w:val="clear" w:color="auto" w:fill="auto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E6F24" w:rsidRPr="00D61B33" w:rsidRDefault="006E6F24" w:rsidP="00436E38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Оформление выставочного пространства конкурса в фойе библиотеки</w:t>
            </w:r>
          </w:p>
        </w:tc>
        <w:tc>
          <w:tcPr>
            <w:tcW w:w="5210" w:type="dxa"/>
            <w:shd w:val="clear" w:color="auto" w:fill="auto"/>
          </w:tcPr>
          <w:p w:rsidR="006E6F24" w:rsidRPr="002C1F27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Быстрова Н.Б.</w:t>
            </w:r>
          </w:p>
        </w:tc>
      </w:tr>
      <w:tr w:rsidR="006E6F24" w:rsidRPr="00886465" w:rsidTr="00436E38">
        <w:tc>
          <w:tcPr>
            <w:tcW w:w="959" w:type="dxa"/>
            <w:shd w:val="clear" w:color="auto" w:fill="auto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E6F24" w:rsidRPr="00D61B33" w:rsidRDefault="006E6F24" w:rsidP="00436E38">
            <w:pPr>
              <w:ind w:firstLine="0"/>
              <w:rPr>
                <w:szCs w:val="24"/>
              </w:rPr>
            </w:pPr>
            <w:r w:rsidRPr="00D61B33">
              <w:rPr>
                <w:szCs w:val="24"/>
              </w:rPr>
              <w:t>Оценк</w:t>
            </w:r>
            <w:r>
              <w:rPr>
                <w:szCs w:val="24"/>
              </w:rPr>
              <w:t>а конкурсных работ членами жюри</w:t>
            </w:r>
          </w:p>
        </w:tc>
        <w:tc>
          <w:tcPr>
            <w:tcW w:w="5210" w:type="dxa"/>
            <w:shd w:val="clear" w:color="auto" w:fill="auto"/>
          </w:tcPr>
          <w:p w:rsidR="006E6F24" w:rsidRPr="002C1F27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Быстрова Н.Б.</w:t>
            </w:r>
          </w:p>
        </w:tc>
      </w:tr>
      <w:tr w:rsidR="006E6F24" w:rsidRPr="00886465" w:rsidTr="00436E38">
        <w:tc>
          <w:tcPr>
            <w:tcW w:w="959" w:type="dxa"/>
            <w:shd w:val="clear" w:color="auto" w:fill="auto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E6F24" w:rsidRPr="00D61B33" w:rsidRDefault="006E6F24" w:rsidP="00436E38">
            <w:pPr>
              <w:ind w:firstLine="317"/>
              <w:rPr>
                <w:szCs w:val="24"/>
              </w:rPr>
            </w:pPr>
            <w:r w:rsidRPr="00D61B33">
              <w:rPr>
                <w:szCs w:val="24"/>
              </w:rPr>
              <w:t>Написание протоколов совещания жюри конкурса.</w:t>
            </w:r>
          </w:p>
        </w:tc>
        <w:tc>
          <w:tcPr>
            <w:tcW w:w="5210" w:type="dxa"/>
            <w:shd w:val="clear" w:color="auto" w:fill="auto"/>
          </w:tcPr>
          <w:p w:rsidR="006E6F24" w:rsidRPr="002C1F27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Быстрова Н.Б.</w:t>
            </w:r>
          </w:p>
        </w:tc>
      </w:tr>
      <w:tr w:rsidR="006E6F24" w:rsidRPr="00886465" w:rsidTr="00436E38">
        <w:tc>
          <w:tcPr>
            <w:tcW w:w="959" w:type="dxa"/>
            <w:shd w:val="clear" w:color="auto" w:fill="auto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E6F24" w:rsidRPr="00D61B33" w:rsidRDefault="006E6F24" w:rsidP="00436E38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Приобретение призов, печать Дипломов, свидетельств участников конкурса, благодарственных писем</w:t>
            </w:r>
          </w:p>
        </w:tc>
        <w:tc>
          <w:tcPr>
            <w:tcW w:w="5210" w:type="dxa"/>
            <w:shd w:val="clear" w:color="auto" w:fill="auto"/>
          </w:tcPr>
          <w:p w:rsidR="006E6F24" w:rsidRPr="002C1F27" w:rsidRDefault="006E6F24" w:rsidP="00436E3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Арипова</w:t>
            </w:r>
            <w:proofErr w:type="spellEnd"/>
            <w:r>
              <w:rPr>
                <w:szCs w:val="24"/>
              </w:rPr>
              <w:t xml:space="preserve"> Н.С.</w:t>
            </w:r>
          </w:p>
        </w:tc>
      </w:tr>
      <w:tr w:rsidR="006E6F24" w:rsidRPr="00886465" w:rsidTr="00436E38">
        <w:tc>
          <w:tcPr>
            <w:tcW w:w="959" w:type="dxa"/>
            <w:shd w:val="clear" w:color="auto" w:fill="auto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E6F24" w:rsidRDefault="006E6F24" w:rsidP="00436E38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Торжественное награждение победителей и </w:t>
            </w:r>
            <w:r>
              <w:rPr>
                <w:szCs w:val="24"/>
              </w:rPr>
              <w:lastRenderedPageBreak/>
              <w:t>участников конкурса в День памяти Н.А. Зворыкина (7 июня)</w:t>
            </w:r>
          </w:p>
        </w:tc>
        <w:tc>
          <w:tcPr>
            <w:tcW w:w="5210" w:type="dxa"/>
            <w:shd w:val="clear" w:color="auto" w:fill="auto"/>
          </w:tcPr>
          <w:p w:rsidR="006E6F24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Быстрова Н.Б.</w:t>
            </w:r>
          </w:p>
          <w:p w:rsidR="006E6F24" w:rsidRDefault="006E6F24" w:rsidP="00436E3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Арипова</w:t>
            </w:r>
            <w:proofErr w:type="spellEnd"/>
            <w:r>
              <w:rPr>
                <w:szCs w:val="24"/>
              </w:rPr>
              <w:t xml:space="preserve"> Н.С.</w:t>
            </w:r>
          </w:p>
          <w:p w:rsidR="006E6F24" w:rsidRPr="002C1F27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Шмелева Н.П.</w:t>
            </w:r>
          </w:p>
        </w:tc>
      </w:tr>
      <w:tr w:rsidR="006E6F24" w:rsidRPr="00886465" w:rsidTr="00436E38">
        <w:tc>
          <w:tcPr>
            <w:tcW w:w="959" w:type="dxa"/>
            <w:shd w:val="clear" w:color="auto" w:fill="auto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</w:tcPr>
          <w:p w:rsidR="006E6F24" w:rsidRDefault="006E6F24" w:rsidP="00436E38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Освещение итогов конкурса в СМИ, на сайте библиотеки, в </w:t>
            </w:r>
            <w:proofErr w:type="spellStart"/>
            <w:r>
              <w:rPr>
                <w:szCs w:val="24"/>
              </w:rPr>
              <w:t>соцсетях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6E6F24" w:rsidRPr="00773977" w:rsidRDefault="006E6F24" w:rsidP="00436E38">
            <w:pPr>
              <w:rPr>
                <w:szCs w:val="24"/>
              </w:rPr>
            </w:pPr>
            <w:r w:rsidRPr="00773977">
              <w:rPr>
                <w:szCs w:val="24"/>
              </w:rPr>
              <w:t>Быстрова Н.Б.</w:t>
            </w:r>
          </w:p>
          <w:p w:rsidR="006E6F24" w:rsidRPr="002C1F27" w:rsidRDefault="006E6F24" w:rsidP="00436E38">
            <w:pPr>
              <w:rPr>
                <w:szCs w:val="24"/>
              </w:rPr>
            </w:pPr>
            <w:r w:rsidRPr="00773977">
              <w:rPr>
                <w:szCs w:val="24"/>
              </w:rPr>
              <w:t>Бутырина О.И.</w:t>
            </w:r>
          </w:p>
        </w:tc>
      </w:tr>
    </w:tbl>
    <w:p w:rsidR="006E6F24" w:rsidRPr="002C1F27" w:rsidRDefault="006E6F24" w:rsidP="006E6F24">
      <w:pPr>
        <w:tabs>
          <w:tab w:val="left" w:pos="6855"/>
        </w:tabs>
        <w:rPr>
          <w:szCs w:val="24"/>
        </w:rPr>
      </w:pPr>
      <w:r>
        <w:rPr>
          <w:szCs w:val="24"/>
        </w:rPr>
        <w:tab/>
      </w:r>
    </w:p>
    <w:p w:rsidR="006E6F24" w:rsidRPr="002C1F27" w:rsidRDefault="006E6F24" w:rsidP="006E6F24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6E6F24" w:rsidRPr="002C1F27" w:rsidRDefault="006E6F24" w:rsidP="006E6F24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37"/>
        <w:gridCol w:w="5071"/>
      </w:tblGrid>
      <w:tr w:rsidR="006E6F24" w:rsidRPr="00886465" w:rsidTr="00436E38">
        <w:tc>
          <w:tcPr>
            <w:tcW w:w="959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6E6F24" w:rsidRPr="00886465" w:rsidTr="00436E38">
        <w:tc>
          <w:tcPr>
            <w:tcW w:w="959" w:type="dxa"/>
          </w:tcPr>
          <w:p w:rsidR="006E6F24" w:rsidRPr="002C1F27" w:rsidRDefault="006E6F24" w:rsidP="00436E38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6E6F24" w:rsidRPr="00743695" w:rsidRDefault="006E6F24" w:rsidP="00436E38">
            <w:pPr>
              <w:ind w:firstLine="175"/>
              <w:rPr>
                <w:szCs w:val="24"/>
              </w:rPr>
            </w:pPr>
            <w:r>
              <w:rPr>
                <w:szCs w:val="24"/>
              </w:rPr>
              <w:t xml:space="preserve">Положение о проведении </w:t>
            </w:r>
            <w:r>
              <w:rPr>
                <w:szCs w:val="24"/>
                <w:lang w:val="en-US"/>
              </w:rPr>
              <w:t>X</w:t>
            </w:r>
            <w:r w:rsidRPr="00743695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муниципального краеведческого конкурса «Наедине с природой» имени писателя-натуралиста Н.А. Зворыкина</w:t>
            </w:r>
          </w:p>
        </w:tc>
        <w:tc>
          <w:tcPr>
            <w:tcW w:w="5210" w:type="dxa"/>
          </w:tcPr>
          <w:p w:rsidR="006E6F24" w:rsidRPr="002C1F27" w:rsidRDefault="006E6F24" w:rsidP="00436E38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Регламентация проведения конкурса</w:t>
            </w:r>
          </w:p>
        </w:tc>
      </w:tr>
    </w:tbl>
    <w:p w:rsidR="006E6F24" w:rsidRPr="002C1F27" w:rsidRDefault="006E6F24" w:rsidP="006E6F24">
      <w:pPr>
        <w:rPr>
          <w:szCs w:val="24"/>
        </w:rPr>
      </w:pPr>
    </w:p>
    <w:p w:rsidR="006E6F24" w:rsidRPr="002C1F27" w:rsidRDefault="006E6F24" w:rsidP="006E6F24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1"/>
        <w:gridCol w:w="2362"/>
        <w:gridCol w:w="3268"/>
      </w:tblGrid>
      <w:tr w:rsidR="006E6F24" w:rsidRPr="00886465" w:rsidTr="00436E38">
        <w:tc>
          <w:tcPr>
            <w:tcW w:w="959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6E6F24" w:rsidRPr="00886465" w:rsidTr="00436E38">
        <w:tc>
          <w:tcPr>
            <w:tcW w:w="959" w:type="dxa"/>
            <w:shd w:val="clear" w:color="auto" w:fill="auto"/>
          </w:tcPr>
          <w:p w:rsidR="006E6F24" w:rsidRPr="002C1F27" w:rsidRDefault="006E6F24" w:rsidP="00436E38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6F24" w:rsidRPr="002C1F27" w:rsidRDefault="006E6F24" w:rsidP="00436E38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6F24" w:rsidRPr="002C1F27" w:rsidRDefault="006E6F24" w:rsidP="00436E38">
            <w:pPr>
              <w:rPr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6E6F24" w:rsidRPr="002C1F27" w:rsidRDefault="006E6F24" w:rsidP="00436E38">
            <w:pPr>
              <w:rPr>
                <w:szCs w:val="24"/>
              </w:rPr>
            </w:pPr>
          </w:p>
        </w:tc>
      </w:tr>
    </w:tbl>
    <w:p w:rsidR="006E6F24" w:rsidRPr="002C1F27" w:rsidRDefault="006E6F24" w:rsidP="006E6F24">
      <w:pPr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11"/>
        <w:gridCol w:w="4934"/>
      </w:tblGrid>
      <w:tr w:rsidR="006E6F24" w:rsidRPr="00886465" w:rsidTr="00436E38">
        <w:tc>
          <w:tcPr>
            <w:tcW w:w="817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6E6F24" w:rsidRPr="00886465" w:rsidTr="00436E38">
        <w:tc>
          <w:tcPr>
            <w:tcW w:w="817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ED0505">
              <w:rPr>
                <w:szCs w:val="24"/>
              </w:rPr>
              <w:t>Пополнение фонда научно-популярной, художественной, краеведческой литературой по теме конкурса</w:t>
            </w:r>
          </w:p>
        </w:tc>
        <w:tc>
          <w:tcPr>
            <w:tcW w:w="5068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ED0505">
              <w:rPr>
                <w:szCs w:val="24"/>
              </w:rPr>
              <w:t>Удовлетворение читательского спроса на данную литературу, оформление информационных зон, издание буклетов, рекомендательных списков</w:t>
            </w:r>
          </w:p>
        </w:tc>
      </w:tr>
      <w:tr w:rsidR="006E6F24" w:rsidRPr="00886465" w:rsidTr="00436E38">
        <w:tc>
          <w:tcPr>
            <w:tcW w:w="817" w:type="dxa"/>
          </w:tcPr>
          <w:p w:rsidR="006E6F24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6" w:type="dxa"/>
          </w:tcPr>
          <w:p w:rsidR="006E6F24" w:rsidRPr="00ED0505" w:rsidRDefault="006E6F24" w:rsidP="00436E38">
            <w:pPr>
              <w:ind w:firstLine="0"/>
              <w:rPr>
                <w:szCs w:val="24"/>
              </w:rPr>
            </w:pPr>
            <w:r w:rsidRPr="00ED0505">
              <w:rPr>
                <w:szCs w:val="24"/>
              </w:rPr>
              <w:t>Материально-техническая база</w:t>
            </w:r>
          </w:p>
        </w:tc>
        <w:tc>
          <w:tcPr>
            <w:tcW w:w="5068" w:type="dxa"/>
          </w:tcPr>
          <w:p w:rsidR="006E6F24" w:rsidRPr="00ED0505" w:rsidRDefault="006E6F24" w:rsidP="00436E38">
            <w:pPr>
              <w:ind w:firstLine="0"/>
              <w:rPr>
                <w:szCs w:val="24"/>
              </w:rPr>
            </w:pPr>
            <w:r w:rsidRPr="00ED0505">
              <w:rPr>
                <w:szCs w:val="24"/>
              </w:rPr>
              <w:t>Оформления информационных зон, издания буклетов, формирования призового фонда конкурса</w:t>
            </w:r>
          </w:p>
        </w:tc>
      </w:tr>
      <w:tr w:rsidR="006E6F24" w:rsidRPr="00886465" w:rsidTr="00436E38">
        <w:tc>
          <w:tcPr>
            <w:tcW w:w="817" w:type="dxa"/>
          </w:tcPr>
          <w:p w:rsidR="006E6F24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6" w:type="dxa"/>
          </w:tcPr>
          <w:p w:rsidR="006E6F24" w:rsidRPr="00ED0505" w:rsidRDefault="006E6F24" w:rsidP="00436E38">
            <w:pPr>
              <w:ind w:firstLine="0"/>
              <w:rPr>
                <w:szCs w:val="24"/>
              </w:rPr>
            </w:pPr>
            <w:r w:rsidRPr="00ED0505">
              <w:rPr>
                <w:szCs w:val="24"/>
              </w:rPr>
              <w:t>Наличие информационных интернет площадок (сайт, группы, блог)</w:t>
            </w:r>
          </w:p>
        </w:tc>
        <w:tc>
          <w:tcPr>
            <w:tcW w:w="5068" w:type="dxa"/>
          </w:tcPr>
          <w:p w:rsidR="006E6F24" w:rsidRPr="00ED0505" w:rsidRDefault="006E6F24" w:rsidP="00436E38">
            <w:pPr>
              <w:ind w:firstLine="0"/>
              <w:rPr>
                <w:szCs w:val="24"/>
              </w:rPr>
            </w:pPr>
            <w:r w:rsidRPr="00ED0505">
              <w:rPr>
                <w:szCs w:val="24"/>
              </w:rPr>
              <w:t>Информационная поддержка проекта</w:t>
            </w:r>
          </w:p>
        </w:tc>
      </w:tr>
    </w:tbl>
    <w:p w:rsidR="006E6F24" w:rsidRDefault="006E6F24" w:rsidP="006E6F24">
      <w:pPr>
        <w:ind w:firstLine="0"/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 w:rsidRPr="002C1F27">
        <w:rPr>
          <w:szCs w:val="24"/>
        </w:rPr>
        <w:lastRenderedPageBreak/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6E6F24" w:rsidRPr="002C1F27" w:rsidRDefault="006E6F24" w:rsidP="006E6F24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024"/>
        <w:gridCol w:w="4657"/>
      </w:tblGrid>
      <w:tr w:rsidR="006E6F24" w:rsidRPr="00886465" w:rsidTr="00436E38">
        <w:tc>
          <w:tcPr>
            <w:tcW w:w="675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6E6F24" w:rsidRPr="00886465" w:rsidTr="00436E38">
        <w:tc>
          <w:tcPr>
            <w:tcW w:w="675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C55901">
              <w:rPr>
                <w:szCs w:val="24"/>
              </w:rPr>
              <w:t>Жители Удомельского городского округа</w:t>
            </w:r>
          </w:p>
        </w:tc>
        <w:tc>
          <w:tcPr>
            <w:tcW w:w="4785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C55901">
              <w:rPr>
                <w:szCs w:val="24"/>
              </w:rPr>
              <w:t>Просвещение в области краеведения, естественно-научных знаний, повышение доступности краеведческих книг и периодики, развитие творческих способностей личности</w:t>
            </w:r>
          </w:p>
        </w:tc>
      </w:tr>
      <w:tr w:rsidR="006E6F24" w:rsidRPr="00886465" w:rsidTr="00436E38">
        <w:tc>
          <w:tcPr>
            <w:tcW w:w="675" w:type="dxa"/>
          </w:tcPr>
          <w:p w:rsidR="006E6F24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6E6F24" w:rsidRPr="00C55901" w:rsidRDefault="006E6F24" w:rsidP="00436E38">
            <w:pPr>
              <w:ind w:firstLine="0"/>
              <w:rPr>
                <w:szCs w:val="24"/>
              </w:rPr>
            </w:pPr>
            <w:r w:rsidRPr="00C55901">
              <w:rPr>
                <w:szCs w:val="24"/>
              </w:rPr>
              <w:t>Жители Удомельского городского округа</w:t>
            </w:r>
          </w:p>
        </w:tc>
        <w:tc>
          <w:tcPr>
            <w:tcW w:w="4785" w:type="dxa"/>
          </w:tcPr>
          <w:p w:rsidR="006E6F24" w:rsidRPr="00C55901" w:rsidRDefault="006E6F24" w:rsidP="00436E38">
            <w:pPr>
              <w:ind w:firstLine="0"/>
              <w:rPr>
                <w:szCs w:val="24"/>
              </w:rPr>
            </w:pPr>
            <w:r w:rsidRPr="00C55901">
              <w:rPr>
                <w:szCs w:val="24"/>
              </w:rPr>
              <w:t>Просвещение в области краеведения, естественно-научных знаний, повышение доступности краеведческих книг и периодики, развитие творческих способностей личности</w:t>
            </w:r>
          </w:p>
        </w:tc>
      </w:tr>
      <w:tr w:rsidR="006E6F24" w:rsidRPr="00886465" w:rsidTr="00436E38">
        <w:tc>
          <w:tcPr>
            <w:tcW w:w="675" w:type="dxa"/>
          </w:tcPr>
          <w:p w:rsidR="006E6F24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6E6F24" w:rsidRPr="00C55901" w:rsidRDefault="006E6F24" w:rsidP="00436E38">
            <w:pPr>
              <w:ind w:firstLine="0"/>
              <w:rPr>
                <w:szCs w:val="24"/>
              </w:rPr>
            </w:pPr>
            <w:r w:rsidRPr="00C55901">
              <w:rPr>
                <w:szCs w:val="24"/>
              </w:rPr>
              <w:t>Образовательные учреждения Удомельского городского округа</w:t>
            </w:r>
          </w:p>
        </w:tc>
        <w:tc>
          <w:tcPr>
            <w:tcW w:w="4785" w:type="dxa"/>
          </w:tcPr>
          <w:p w:rsidR="006E6F24" w:rsidRPr="00C55901" w:rsidRDefault="006E6F24" w:rsidP="00436E38">
            <w:pPr>
              <w:ind w:firstLine="0"/>
              <w:rPr>
                <w:szCs w:val="24"/>
              </w:rPr>
            </w:pPr>
            <w:r w:rsidRPr="00C55901">
              <w:rPr>
                <w:szCs w:val="24"/>
              </w:rPr>
              <w:t>Воспитание любви к родному краю, патриотизма, расширение образовательного поля и пополнение личного портфолио обучающихся</w:t>
            </w:r>
          </w:p>
        </w:tc>
      </w:tr>
      <w:tr w:rsidR="006E6F24" w:rsidRPr="00886465" w:rsidTr="00436E38">
        <w:tc>
          <w:tcPr>
            <w:tcW w:w="675" w:type="dxa"/>
          </w:tcPr>
          <w:p w:rsidR="006E6F24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6E6F24" w:rsidRDefault="006E6F24" w:rsidP="00436E38">
            <w:pPr>
              <w:ind w:firstLine="37"/>
              <w:rPr>
                <w:szCs w:val="24"/>
              </w:rPr>
            </w:pPr>
            <w:r>
              <w:rPr>
                <w:szCs w:val="24"/>
              </w:rPr>
              <w:t>Удомельская ЦБ им. Н.А. Зворыкина</w:t>
            </w:r>
          </w:p>
        </w:tc>
        <w:tc>
          <w:tcPr>
            <w:tcW w:w="4785" w:type="dxa"/>
          </w:tcPr>
          <w:p w:rsidR="006E6F24" w:rsidRPr="002C1F27" w:rsidRDefault="006E6F24" w:rsidP="00436E38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Повышение имиджа библиотечной системы, привлечение новых читателей и спонсоров, пополнение книжного фонда</w:t>
            </w:r>
          </w:p>
        </w:tc>
      </w:tr>
    </w:tbl>
    <w:p w:rsidR="006E6F24" w:rsidRPr="002C1F27" w:rsidRDefault="006E6F24" w:rsidP="006E6F24">
      <w:pPr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965"/>
        <w:gridCol w:w="3041"/>
        <w:gridCol w:w="3676"/>
      </w:tblGrid>
      <w:tr w:rsidR="006E6F24" w:rsidRPr="00886465" w:rsidTr="00436E38">
        <w:tc>
          <w:tcPr>
            <w:tcW w:w="675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6E6F24" w:rsidRPr="00886465" w:rsidTr="00436E38">
        <w:tc>
          <w:tcPr>
            <w:tcW w:w="675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6E6F24" w:rsidRPr="002C1F27" w:rsidRDefault="006E6F24" w:rsidP="00436E38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Призовой фонд</w:t>
            </w:r>
          </w:p>
        </w:tc>
        <w:tc>
          <w:tcPr>
            <w:tcW w:w="3143" w:type="dxa"/>
          </w:tcPr>
          <w:p w:rsidR="006E6F24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9 000</w:t>
            </w:r>
          </w:p>
          <w:p w:rsidR="006E6F24" w:rsidRPr="002C1F27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1 200</w:t>
            </w:r>
          </w:p>
        </w:tc>
        <w:tc>
          <w:tcPr>
            <w:tcW w:w="3768" w:type="dxa"/>
          </w:tcPr>
          <w:p w:rsidR="006E6F24" w:rsidRDefault="006E6F24" w:rsidP="00436E38">
            <w:pPr>
              <w:ind w:firstLine="151"/>
              <w:rPr>
                <w:szCs w:val="24"/>
              </w:rPr>
            </w:pPr>
            <w:r>
              <w:rPr>
                <w:szCs w:val="24"/>
              </w:rPr>
              <w:t>Муниципальный бюджет,</w:t>
            </w:r>
          </w:p>
          <w:p w:rsidR="006E6F24" w:rsidRPr="002C1F27" w:rsidRDefault="006E6F24" w:rsidP="00436E38">
            <w:pPr>
              <w:ind w:firstLine="151"/>
              <w:rPr>
                <w:szCs w:val="24"/>
              </w:rPr>
            </w:pPr>
            <w:r>
              <w:rPr>
                <w:szCs w:val="24"/>
              </w:rPr>
              <w:t>средства спонсоров</w:t>
            </w:r>
          </w:p>
        </w:tc>
      </w:tr>
      <w:tr w:rsidR="006E6F24" w:rsidRPr="00886465" w:rsidTr="00436E38">
        <w:tc>
          <w:tcPr>
            <w:tcW w:w="675" w:type="dxa"/>
          </w:tcPr>
          <w:p w:rsidR="006E6F24" w:rsidRDefault="006E6F24" w:rsidP="00436E3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6E6F24" w:rsidRDefault="006E6F24" w:rsidP="00436E38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Оформление выставочного пространства</w:t>
            </w:r>
          </w:p>
        </w:tc>
        <w:tc>
          <w:tcPr>
            <w:tcW w:w="3143" w:type="dxa"/>
          </w:tcPr>
          <w:p w:rsidR="006E6F24" w:rsidRPr="002C1F27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3768" w:type="dxa"/>
          </w:tcPr>
          <w:p w:rsidR="006E6F24" w:rsidRDefault="006E6F24" w:rsidP="00436E38">
            <w:pPr>
              <w:ind w:firstLine="151"/>
              <w:rPr>
                <w:szCs w:val="24"/>
              </w:rPr>
            </w:pPr>
            <w:r>
              <w:rPr>
                <w:szCs w:val="24"/>
              </w:rPr>
              <w:t>Муниципальный бюджет</w:t>
            </w:r>
          </w:p>
        </w:tc>
      </w:tr>
    </w:tbl>
    <w:p w:rsidR="006E6F24" w:rsidRPr="002C1F27" w:rsidRDefault="006E6F24" w:rsidP="006E6F24">
      <w:pPr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E6F24" w:rsidRPr="00886465" w:rsidTr="00436E38">
        <w:tc>
          <w:tcPr>
            <w:tcW w:w="9571" w:type="dxa"/>
          </w:tcPr>
          <w:p w:rsidR="006E6F24" w:rsidRPr="0036463C" w:rsidRDefault="006E6F24" w:rsidP="00436E38">
            <w:pPr>
              <w:rPr>
                <w:szCs w:val="24"/>
              </w:rPr>
            </w:pPr>
            <w:r w:rsidRPr="0036463C">
              <w:rPr>
                <w:szCs w:val="24"/>
              </w:rPr>
              <w:t xml:space="preserve">Внедрение </w:t>
            </w:r>
            <w:proofErr w:type="gramStart"/>
            <w:r w:rsidRPr="0036463C">
              <w:rPr>
                <w:szCs w:val="24"/>
              </w:rPr>
              <w:t>практики  позволило</w:t>
            </w:r>
            <w:proofErr w:type="gramEnd"/>
            <w:r w:rsidRPr="0036463C">
              <w:rPr>
                <w:szCs w:val="24"/>
              </w:rPr>
              <w:t>:</w:t>
            </w:r>
          </w:p>
          <w:p w:rsidR="006E6F24" w:rsidRPr="0036463C" w:rsidRDefault="006E6F24" w:rsidP="00436E38">
            <w:pPr>
              <w:rPr>
                <w:szCs w:val="24"/>
              </w:rPr>
            </w:pPr>
            <w:r w:rsidRPr="0036463C">
              <w:rPr>
                <w:szCs w:val="24"/>
              </w:rPr>
              <w:t xml:space="preserve">- повысить роль библиотек в </w:t>
            </w:r>
            <w:r>
              <w:rPr>
                <w:szCs w:val="24"/>
              </w:rPr>
              <w:t xml:space="preserve">патриотическом и экологическом </w:t>
            </w:r>
            <w:r w:rsidRPr="0036463C">
              <w:rPr>
                <w:szCs w:val="24"/>
              </w:rPr>
              <w:t>воспитании;</w:t>
            </w:r>
          </w:p>
          <w:p w:rsidR="006E6F24" w:rsidRPr="0036463C" w:rsidRDefault="006E6F24" w:rsidP="00436E38">
            <w:pPr>
              <w:rPr>
                <w:szCs w:val="24"/>
              </w:rPr>
            </w:pPr>
            <w:r w:rsidRPr="0036463C">
              <w:rPr>
                <w:szCs w:val="24"/>
              </w:rPr>
              <w:lastRenderedPageBreak/>
              <w:t xml:space="preserve">- </w:t>
            </w:r>
            <w:proofErr w:type="gramStart"/>
            <w:r w:rsidRPr="0036463C">
              <w:rPr>
                <w:szCs w:val="24"/>
              </w:rPr>
              <w:t>повыси</w:t>
            </w:r>
            <w:r>
              <w:rPr>
                <w:szCs w:val="24"/>
              </w:rPr>
              <w:t>ть</w:t>
            </w:r>
            <w:r w:rsidRPr="0036463C">
              <w:rPr>
                <w:szCs w:val="24"/>
              </w:rPr>
              <w:t xml:space="preserve">  престиж</w:t>
            </w:r>
            <w:proofErr w:type="gramEnd"/>
            <w:r w:rsidRPr="0036463C">
              <w:rPr>
                <w:szCs w:val="24"/>
              </w:rPr>
              <w:t xml:space="preserve"> книги, чтения, библиотеки; </w:t>
            </w:r>
          </w:p>
          <w:p w:rsidR="006E6F24" w:rsidRPr="0036463C" w:rsidRDefault="006E6F24" w:rsidP="00436E38">
            <w:pPr>
              <w:rPr>
                <w:szCs w:val="24"/>
              </w:rPr>
            </w:pPr>
            <w:r w:rsidRPr="0036463C">
              <w:rPr>
                <w:szCs w:val="24"/>
              </w:rPr>
              <w:t xml:space="preserve">- формирование любви к </w:t>
            </w:r>
            <w:r>
              <w:rPr>
                <w:szCs w:val="24"/>
              </w:rPr>
              <w:t xml:space="preserve">природе родного края, </w:t>
            </w:r>
            <w:r w:rsidRPr="0036463C">
              <w:rPr>
                <w:szCs w:val="24"/>
              </w:rPr>
              <w:t xml:space="preserve">книге и чтению; </w:t>
            </w:r>
          </w:p>
          <w:p w:rsidR="006E6F24" w:rsidRPr="002C1F27" w:rsidRDefault="006E6F24" w:rsidP="00436E38">
            <w:pPr>
              <w:rPr>
                <w:szCs w:val="24"/>
              </w:rPr>
            </w:pPr>
            <w:r w:rsidRPr="0036463C">
              <w:rPr>
                <w:szCs w:val="24"/>
              </w:rPr>
              <w:t>- развитие творческих способности детей.</w:t>
            </w:r>
          </w:p>
        </w:tc>
      </w:tr>
    </w:tbl>
    <w:p w:rsidR="006E6F24" w:rsidRPr="002C1F27" w:rsidRDefault="006E6F24" w:rsidP="006E6F24">
      <w:pPr>
        <w:rPr>
          <w:szCs w:val="24"/>
        </w:rPr>
      </w:pPr>
    </w:p>
    <w:p w:rsidR="006E6F24" w:rsidRPr="002C1F27" w:rsidRDefault="006E6F24" w:rsidP="006E6F24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6E6F24" w:rsidRPr="00886465" w:rsidTr="00436E38">
        <w:tc>
          <w:tcPr>
            <w:tcW w:w="9605" w:type="dxa"/>
            <w:shd w:val="clear" w:color="auto" w:fill="auto"/>
          </w:tcPr>
          <w:p w:rsidR="006E6F24" w:rsidRPr="003D4567" w:rsidRDefault="006E6F24" w:rsidP="00436E38">
            <w:pPr>
              <w:spacing w:line="240" w:lineRule="auto"/>
              <w:jc w:val="both"/>
              <w:rPr>
                <w:szCs w:val="24"/>
              </w:rPr>
            </w:pPr>
            <w:r w:rsidRPr="003D4567">
              <w:rPr>
                <w:szCs w:val="24"/>
              </w:rPr>
              <w:t>Быстрова Надежда Борисовна</w:t>
            </w:r>
            <w:r>
              <w:rPr>
                <w:szCs w:val="24"/>
              </w:rPr>
              <w:t xml:space="preserve"> занимает должность главного библиотекаря краеведческого центра</w:t>
            </w:r>
            <w:r w:rsidRPr="003D4567">
              <w:rPr>
                <w:szCs w:val="24"/>
              </w:rPr>
              <w:t>. Надежда Борисовна проводит большую просветительскую работу по экологической грамотности населения и, прежде всего учащихся, для которых организует экологические уроки, Дни природы, Дни инфор</w:t>
            </w:r>
            <w:r>
              <w:rPr>
                <w:szCs w:val="24"/>
              </w:rPr>
              <w:t xml:space="preserve">мации, </w:t>
            </w:r>
            <w:proofErr w:type="spellStart"/>
            <w:r>
              <w:rPr>
                <w:szCs w:val="24"/>
              </w:rPr>
              <w:t>брейн</w:t>
            </w:r>
            <w:proofErr w:type="spellEnd"/>
            <w:r>
              <w:rPr>
                <w:szCs w:val="24"/>
              </w:rPr>
              <w:t xml:space="preserve"> – ринги, </w:t>
            </w:r>
            <w:proofErr w:type="spellStart"/>
            <w:r>
              <w:rPr>
                <w:szCs w:val="24"/>
              </w:rPr>
              <w:t>конкурсно</w:t>
            </w:r>
            <w:proofErr w:type="spellEnd"/>
            <w:r w:rsidRPr="003D4567">
              <w:rPr>
                <w:szCs w:val="24"/>
              </w:rPr>
              <w:t>–игровые программы. Сотрудник принимала участие в работе районного экологического координационного Совета с организа</w:t>
            </w:r>
            <w:r>
              <w:rPr>
                <w:szCs w:val="24"/>
              </w:rPr>
              <w:t>цией Дней информации, выставок.</w:t>
            </w:r>
          </w:p>
          <w:p w:rsidR="006E6F24" w:rsidRPr="003D4567" w:rsidRDefault="006E6F24" w:rsidP="00436E38">
            <w:pPr>
              <w:spacing w:line="240" w:lineRule="auto"/>
              <w:jc w:val="both"/>
              <w:rPr>
                <w:szCs w:val="24"/>
              </w:rPr>
            </w:pPr>
            <w:r w:rsidRPr="003D4567">
              <w:rPr>
                <w:szCs w:val="24"/>
              </w:rPr>
              <w:t xml:space="preserve">Сотрудник активно работает по проблеме пополнения информационных </w:t>
            </w:r>
            <w:proofErr w:type="gramStart"/>
            <w:r w:rsidRPr="003D4567">
              <w:rPr>
                <w:szCs w:val="24"/>
              </w:rPr>
              <w:t>ресурсов  библиотеки</w:t>
            </w:r>
            <w:proofErr w:type="gramEnd"/>
            <w:r w:rsidRPr="003D4567">
              <w:rPr>
                <w:szCs w:val="24"/>
              </w:rPr>
              <w:t>, активно участвуя в организации и проведении акции «Книгу – в дар библиотеке!»; занимается сбором естественно – научной литературы, краеведческих изданий из личных библиотек жителей города. Много рабочего времени Надежда Борисовна отдаёт исследовательской работе по изучению читательских интересов, спроса на литературу, изучает состав читателей по соци</w:t>
            </w:r>
            <w:r>
              <w:rPr>
                <w:szCs w:val="24"/>
              </w:rPr>
              <w:t>альному и возрастному признаку.</w:t>
            </w:r>
          </w:p>
          <w:p w:rsidR="006E6F24" w:rsidRPr="003D4567" w:rsidRDefault="006E6F24" w:rsidP="00436E38">
            <w:pPr>
              <w:spacing w:line="240" w:lineRule="auto"/>
              <w:jc w:val="both"/>
              <w:rPr>
                <w:szCs w:val="24"/>
              </w:rPr>
            </w:pPr>
            <w:r w:rsidRPr="003D4567">
              <w:rPr>
                <w:szCs w:val="24"/>
              </w:rPr>
              <w:t>Надежда Борисовна принимает активное участие в организации информационной работы среди различных групп населения, проводя Дни информации, выставки – просмотры литературы.</w:t>
            </w:r>
          </w:p>
          <w:p w:rsidR="006E6F24" w:rsidRPr="002C1F27" w:rsidRDefault="006E6F24" w:rsidP="00436E38">
            <w:pPr>
              <w:spacing w:line="240" w:lineRule="auto"/>
              <w:jc w:val="both"/>
              <w:rPr>
                <w:szCs w:val="24"/>
              </w:rPr>
            </w:pPr>
            <w:r w:rsidRPr="003D4567">
              <w:rPr>
                <w:szCs w:val="24"/>
              </w:rPr>
              <w:t xml:space="preserve">Сотрудник активно работает над созданием положительного имиджа центральной библиотеки. С этой целью систематически проводит экскурсии по библиотеке, выступает с информационными обзорами. </w:t>
            </w:r>
            <w:r>
              <w:rPr>
                <w:szCs w:val="24"/>
              </w:rPr>
              <w:t>Библиотечный стаж работы Быстровой Н.Б. – 34 года, 11 месяцев.</w:t>
            </w:r>
          </w:p>
        </w:tc>
      </w:tr>
    </w:tbl>
    <w:p w:rsidR="006E6F24" w:rsidRPr="002C1F27" w:rsidRDefault="006E6F24" w:rsidP="006E6F24">
      <w:pPr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proofErr w:type="spellStart"/>
      <w:r w:rsidRPr="002C1F27">
        <w:rPr>
          <w:szCs w:val="24"/>
        </w:rPr>
        <w:t>интернет-ресурсы</w:t>
      </w:r>
      <w:proofErr w:type="spellEnd"/>
      <w:r w:rsidRPr="002C1F27">
        <w:rPr>
          <w:szCs w:val="24"/>
        </w:rPr>
        <w:t xml:space="preserve"> практики </w:t>
      </w:r>
    </w:p>
    <w:p w:rsidR="006E6F24" w:rsidRPr="002C1F27" w:rsidRDefault="006E6F24" w:rsidP="006E6F24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041"/>
        <w:gridCol w:w="3690"/>
      </w:tblGrid>
      <w:tr w:rsidR="006E6F24" w:rsidRPr="00886465" w:rsidTr="00436E38">
        <w:tc>
          <w:tcPr>
            <w:tcW w:w="709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6E6F24" w:rsidRPr="00886465" w:rsidTr="00436E38">
        <w:tc>
          <w:tcPr>
            <w:tcW w:w="709" w:type="dxa"/>
          </w:tcPr>
          <w:p w:rsidR="006E6F24" w:rsidRPr="002C1F27" w:rsidRDefault="006E6F24" w:rsidP="00436E38">
            <w:pPr>
              <w:rPr>
                <w:szCs w:val="24"/>
              </w:rPr>
            </w:pPr>
          </w:p>
        </w:tc>
        <w:tc>
          <w:tcPr>
            <w:tcW w:w="5976" w:type="dxa"/>
          </w:tcPr>
          <w:p w:rsidR="006E6F24" w:rsidRDefault="006E6F24" w:rsidP="00436E38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Удомельская ЦБ им. Н.А. Зворыкина</w:t>
            </w:r>
          </w:p>
          <w:p w:rsidR="006E6F24" w:rsidRDefault="006E6F24" w:rsidP="00436E38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Удомельская ЦБ им. Н.А. Зворыкина</w:t>
            </w:r>
          </w:p>
          <w:p w:rsidR="006E6F24" w:rsidRDefault="006E6F24" w:rsidP="00436E38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Блок «</w:t>
            </w:r>
            <w:proofErr w:type="spellStart"/>
            <w:r>
              <w:rPr>
                <w:szCs w:val="24"/>
              </w:rPr>
              <w:t>Библиоудомля</w:t>
            </w:r>
            <w:proofErr w:type="spellEnd"/>
            <w:r>
              <w:rPr>
                <w:szCs w:val="24"/>
              </w:rPr>
              <w:t>»</w:t>
            </w:r>
          </w:p>
          <w:p w:rsidR="006E6F24" w:rsidRPr="002C1F27" w:rsidRDefault="006E6F24" w:rsidP="00436E38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>Сайт</w:t>
            </w:r>
          </w:p>
        </w:tc>
        <w:tc>
          <w:tcPr>
            <w:tcW w:w="2920" w:type="dxa"/>
          </w:tcPr>
          <w:p w:rsidR="006E6F24" w:rsidRDefault="006E6F24" w:rsidP="00436E38">
            <w:pPr>
              <w:ind w:firstLine="0"/>
              <w:rPr>
                <w:szCs w:val="24"/>
              </w:rPr>
            </w:pPr>
            <w:hyperlink r:id="rId5" w:history="1">
              <w:r w:rsidRPr="000B1296">
                <w:rPr>
                  <w:rStyle w:val="a3"/>
                  <w:szCs w:val="24"/>
                </w:rPr>
                <w:t>https://vk.com/club93955338</w:t>
              </w:r>
            </w:hyperlink>
          </w:p>
          <w:p w:rsidR="006E6F24" w:rsidRDefault="006E6F24" w:rsidP="00436E38">
            <w:pPr>
              <w:ind w:firstLine="0"/>
              <w:rPr>
                <w:szCs w:val="24"/>
              </w:rPr>
            </w:pPr>
            <w:hyperlink r:id="rId6" w:history="1">
              <w:r w:rsidRPr="000B1296">
                <w:rPr>
                  <w:rStyle w:val="a3"/>
                  <w:szCs w:val="24"/>
                </w:rPr>
                <w:t>https://ok.ru/group52868887871714</w:t>
              </w:r>
            </w:hyperlink>
          </w:p>
          <w:p w:rsidR="006E6F24" w:rsidRDefault="006E6F24" w:rsidP="00436E38">
            <w:pPr>
              <w:ind w:firstLine="73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HYPERLINK "</w:instrText>
            </w:r>
            <w:r w:rsidRPr="003F60A7">
              <w:rPr>
                <w:szCs w:val="24"/>
              </w:rPr>
              <w:instrText>http://biblioudomlya.blogspot.com/</w:instrText>
            </w:r>
            <w:r>
              <w:rPr>
                <w:szCs w:val="24"/>
              </w:rPr>
              <w:instrText xml:space="preserve">" </w:instrText>
            </w:r>
            <w:r>
              <w:rPr>
                <w:szCs w:val="24"/>
              </w:rPr>
              <w:fldChar w:fldCharType="separate"/>
            </w:r>
            <w:r w:rsidRPr="000B1296">
              <w:rPr>
                <w:rStyle w:val="a3"/>
                <w:szCs w:val="24"/>
              </w:rPr>
              <w:t>http://biblioudomlya.blogspot.com/</w:t>
            </w:r>
            <w:r>
              <w:rPr>
                <w:szCs w:val="24"/>
              </w:rPr>
              <w:fldChar w:fldCharType="end"/>
            </w:r>
          </w:p>
          <w:p w:rsidR="006E6F24" w:rsidRPr="002C1F27" w:rsidRDefault="006E6F24" w:rsidP="00436E38">
            <w:pPr>
              <w:ind w:firstLine="73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HYPERLINK "</w:instrText>
            </w:r>
            <w:r w:rsidRPr="003F60A7">
              <w:rPr>
                <w:szCs w:val="24"/>
              </w:rPr>
              <w:instrText>https://udomlyabiblio.kulturu.ru/#/</w:instrText>
            </w:r>
            <w:r>
              <w:rPr>
                <w:szCs w:val="24"/>
              </w:rPr>
              <w:instrText xml:space="preserve">" </w:instrText>
            </w:r>
            <w:r>
              <w:rPr>
                <w:szCs w:val="24"/>
              </w:rPr>
              <w:fldChar w:fldCharType="separate"/>
            </w:r>
            <w:r w:rsidRPr="000B1296">
              <w:rPr>
                <w:rStyle w:val="a3"/>
                <w:szCs w:val="24"/>
              </w:rPr>
              <w:t>https://udomlyabiblio.kulturu.ru/#/</w:t>
            </w:r>
            <w:r>
              <w:rPr>
                <w:szCs w:val="24"/>
              </w:rPr>
              <w:fldChar w:fldCharType="end"/>
            </w:r>
          </w:p>
        </w:tc>
      </w:tr>
    </w:tbl>
    <w:p w:rsidR="006E6F24" w:rsidRPr="002C1F27" w:rsidRDefault="006E6F24" w:rsidP="006E6F24">
      <w:pPr>
        <w:ind w:firstLine="0"/>
        <w:rPr>
          <w:szCs w:val="24"/>
        </w:rPr>
      </w:pPr>
    </w:p>
    <w:p w:rsidR="006E6F24" w:rsidRPr="002C1F27" w:rsidRDefault="006E6F24" w:rsidP="006E6F24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774"/>
        <w:gridCol w:w="2909"/>
      </w:tblGrid>
      <w:tr w:rsidR="006E6F24" w:rsidRPr="00886465" w:rsidTr="00436E38">
        <w:tc>
          <w:tcPr>
            <w:tcW w:w="709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6E6F24" w:rsidRPr="002C1F27" w:rsidRDefault="006E6F24" w:rsidP="00436E38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6E6F24" w:rsidRPr="00886465" w:rsidTr="00436E38">
        <w:tc>
          <w:tcPr>
            <w:tcW w:w="709" w:type="dxa"/>
          </w:tcPr>
          <w:p w:rsidR="006E6F24" w:rsidRPr="002C1F27" w:rsidRDefault="006E6F24" w:rsidP="00436E38">
            <w:pPr>
              <w:ind w:firstLine="176"/>
              <w:rPr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6E6F24" w:rsidRPr="002C1F27" w:rsidRDefault="006E6F24" w:rsidP="00436E38">
            <w:pPr>
              <w:rPr>
                <w:szCs w:val="24"/>
              </w:rPr>
            </w:pPr>
            <w:r>
              <w:rPr>
                <w:szCs w:val="24"/>
              </w:rPr>
              <w:t>Быстрова Надежда Борисовна, главный библиотекарь краеведческого центра</w:t>
            </w:r>
          </w:p>
        </w:tc>
        <w:tc>
          <w:tcPr>
            <w:tcW w:w="2927" w:type="dxa"/>
            <w:shd w:val="clear" w:color="auto" w:fill="auto"/>
          </w:tcPr>
          <w:p w:rsidR="006E6F24" w:rsidRDefault="006E6F24" w:rsidP="00436E38">
            <w:pPr>
              <w:ind w:firstLine="19"/>
              <w:rPr>
                <w:szCs w:val="24"/>
              </w:rPr>
            </w:pPr>
            <w:r>
              <w:rPr>
                <w:szCs w:val="24"/>
              </w:rPr>
              <w:t>+7 910 530 42 96</w:t>
            </w:r>
          </w:p>
          <w:p w:rsidR="006E6F24" w:rsidRPr="00633CA0" w:rsidRDefault="006E6F24" w:rsidP="00436E38">
            <w:pPr>
              <w:ind w:firstLine="19"/>
              <w:rPr>
                <w:szCs w:val="24"/>
                <w:lang w:val="en-US"/>
              </w:rPr>
            </w:pPr>
            <w:hyperlink r:id="rId7" w:history="1">
              <w:r w:rsidRPr="00B1684D">
                <w:rPr>
                  <w:rStyle w:val="a3"/>
                  <w:szCs w:val="24"/>
                  <w:lang w:val="en-US"/>
                </w:rPr>
                <w:t>udomlyabiblio@mail.ru</w:t>
              </w:r>
            </w:hyperlink>
            <w:r>
              <w:rPr>
                <w:szCs w:val="24"/>
                <w:lang w:val="en-US"/>
              </w:rPr>
              <w:t xml:space="preserve"> </w:t>
            </w:r>
          </w:p>
        </w:tc>
      </w:tr>
    </w:tbl>
    <w:p w:rsidR="006E6F24" w:rsidRDefault="006E6F24" w:rsidP="006E6F24">
      <w:pPr>
        <w:ind w:firstLine="0"/>
      </w:pPr>
      <w:bookmarkStart w:id="1" w:name="_GoBack"/>
      <w:bookmarkEnd w:id="1"/>
    </w:p>
    <w:sectPr w:rsidR="006E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7F93"/>
    <w:multiLevelType w:val="hybridMultilevel"/>
    <w:tmpl w:val="F11436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24"/>
    <w:rsid w:val="006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6886"/>
  <w15:chartTrackingRefBased/>
  <w15:docId w15:val="{59162D48-768A-4336-A86E-8209F61E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24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domlyabibl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52868887871714" TargetMode="External"/><Relationship Id="rId5" Type="http://schemas.openxmlformats.org/officeDocument/2006/relationships/hyperlink" Target="https://vk.com/club939553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2021-06-30T10:59:00Z</dcterms:created>
  <dcterms:modified xsi:type="dcterms:W3CDTF">2021-06-30T11:02:00Z</dcterms:modified>
</cp:coreProperties>
</file>